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000000"/>
          <w:sz w:val="36"/>
          <w:szCs w:val="36"/>
          <w:lang w:val="en-US" w:eastAsia="zh-CN"/>
        </w:rPr>
      </w:pPr>
      <w:r>
        <w:rPr>
          <w:rFonts w:hint="eastAsia" w:ascii="宋体" w:hAnsi="宋体"/>
          <w:b/>
          <w:color w:val="000000"/>
          <w:sz w:val="36"/>
          <w:szCs w:val="36"/>
          <w:lang w:val="en-US" w:eastAsia="zh-CN"/>
        </w:rPr>
        <w:t>惠阳中医院</w:t>
      </w:r>
      <w:r>
        <w:rPr>
          <w:rFonts w:hint="eastAsia" w:ascii="宋体" w:hAnsi="宋体"/>
          <w:b/>
          <w:color w:val="000000"/>
          <w:sz w:val="36"/>
          <w:szCs w:val="36"/>
        </w:rPr>
        <w:t>净化系统维护保养</w:t>
      </w:r>
      <w:r>
        <w:rPr>
          <w:rFonts w:hint="eastAsia" w:ascii="宋体" w:hAnsi="宋体"/>
          <w:b/>
          <w:color w:val="000000"/>
          <w:sz w:val="36"/>
          <w:szCs w:val="36"/>
          <w:lang w:val="en-US" w:eastAsia="zh-CN"/>
        </w:rPr>
        <w:t>招标需求</w:t>
      </w:r>
    </w:p>
    <w:p>
      <w:pPr>
        <w:pStyle w:val="2"/>
        <w:rPr>
          <w:rFonts w:hint="eastAsia"/>
          <w:lang w:val="en-US" w:eastAsia="zh-CN"/>
        </w:rPr>
      </w:pPr>
    </w:p>
    <w:p>
      <w:pPr>
        <w:pStyle w:val="3"/>
        <w:snapToGrid w:val="0"/>
        <w:spacing w:line="38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pPr>
        <w:numPr>
          <w:ilvl w:val="0"/>
          <w:numId w:val="1"/>
        </w:numPr>
        <w:ind w:left="0" w:leftChars="0" w:firstLine="420" w:firstLineChars="175"/>
        <w:jc w:val="left"/>
        <w:rPr>
          <w:rFonts w:hint="eastAsia"/>
          <w:sz w:val="24"/>
          <w:szCs w:val="24"/>
          <w:lang w:eastAsia="zh-CN"/>
        </w:rPr>
      </w:pPr>
      <w:r>
        <w:rPr>
          <w:rFonts w:hint="eastAsia"/>
          <w:sz w:val="24"/>
          <w:szCs w:val="24"/>
        </w:rPr>
        <w:t>项目名称：</w:t>
      </w:r>
      <w:r>
        <w:rPr>
          <w:rFonts w:hint="eastAsia"/>
          <w:sz w:val="24"/>
          <w:szCs w:val="24"/>
          <w:lang w:eastAsia="zh-CN"/>
        </w:rPr>
        <w:t>净化系统维护保养服务</w:t>
      </w:r>
    </w:p>
    <w:p>
      <w:pPr>
        <w:numPr>
          <w:ilvl w:val="0"/>
          <w:numId w:val="1"/>
        </w:numPr>
        <w:ind w:left="0" w:leftChars="0" w:firstLine="420" w:firstLineChars="175"/>
        <w:jc w:val="left"/>
        <w:rPr>
          <w:rFonts w:hint="eastAsia"/>
          <w:sz w:val="24"/>
          <w:szCs w:val="24"/>
        </w:rPr>
      </w:pPr>
      <w:r>
        <w:rPr>
          <w:rFonts w:hint="eastAsia"/>
          <w:sz w:val="24"/>
          <w:szCs w:val="24"/>
        </w:rPr>
        <w:t>预算金额：人民币</w:t>
      </w:r>
      <w:r>
        <w:rPr>
          <w:rFonts w:hint="eastAsia"/>
          <w:sz w:val="24"/>
          <w:szCs w:val="24"/>
          <w:lang w:val="en-US" w:eastAsia="zh-CN"/>
        </w:rPr>
        <w:t>15</w:t>
      </w:r>
      <w:r>
        <w:rPr>
          <w:rFonts w:hint="eastAsia"/>
          <w:sz w:val="24"/>
          <w:szCs w:val="24"/>
        </w:rPr>
        <w:t>万元</w:t>
      </w:r>
      <w:r>
        <w:rPr>
          <w:rFonts w:hint="eastAsia"/>
          <w:sz w:val="24"/>
          <w:szCs w:val="24"/>
          <w:lang w:val="en-US" w:eastAsia="zh-CN"/>
        </w:rPr>
        <w:t>/年</w:t>
      </w:r>
      <w:bookmarkStart w:id="3" w:name="_GoBack"/>
      <w:bookmarkEnd w:id="3"/>
    </w:p>
    <w:p>
      <w:pPr>
        <w:numPr>
          <w:ilvl w:val="0"/>
          <w:numId w:val="1"/>
        </w:numPr>
        <w:ind w:left="0" w:leftChars="0" w:firstLine="420" w:firstLineChars="175"/>
        <w:jc w:val="left"/>
        <w:rPr>
          <w:rFonts w:hint="default"/>
          <w:sz w:val="24"/>
          <w:szCs w:val="24"/>
          <w:lang w:val="en-US"/>
        </w:rPr>
      </w:pPr>
      <w:r>
        <w:rPr>
          <w:rFonts w:hint="eastAsia"/>
          <w:sz w:val="24"/>
          <w:szCs w:val="24"/>
        </w:rPr>
        <w:t>采购需求：</w:t>
      </w:r>
      <w:r>
        <w:rPr>
          <w:rFonts w:hint="eastAsia"/>
          <w:sz w:val="24"/>
          <w:szCs w:val="24"/>
          <w:lang w:eastAsia="zh-CN"/>
        </w:rPr>
        <w:t>净化系统维护保养服务</w:t>
      </w:r>
    </w:p>
    <w:p>
      <w:pPr>
        <w:numPr>
          <w:ilvl w:val="0"/>
          <w:numId w:val="1"/>
        </w:numPr>
        <w:ind w:left="0" w:leftChars="0" w:firstLine="420" w:firstLineChars="175"/>
        <w:jc w:val="left"/>
        <w:rPr>
          <w:rFonts w:hint="eastAsia" w:ascii="宋体" w:hAnsi="宋体" w:eastAsia="宋体" w:cs="宋体"/>
          <w:color w:val="auto"/>
          <w:sz w:val="24"/>
          <w:szCs w:val="24"/>
          <w:u w:val="single"/>
          <w:lang w:eastAsia="zh-CN"/>
        </w:rPr>
      </w:pPr>
      <w:r>
        <w:rPr>
          <w:rFonts w:hint="eastAsia"/>
          <w:sz w:val="24"/>
          <w:szCs w:val="24"/>
        </w:rPr>
        <w:t>合同履行期限（</w:t>
      </w:r>
      <w:r>
        <w:rPr>
          <w:rFonts w:hint="eastAsia"/>
          <w:sz w:val="24"/>
          <w:szCs w:val="24"/>
          <w:lang w:eastAsia="zh-CN"/>
        </w:rPr>
        <w:t>服务</w:t>
      </w:r>
      <w:r>
        <w:rPr>
          <w:rFonts w:hint="eastAsia"/>
          <w:sz w:val="24"/>
          <w:szCs w:val="24"/>
          <w:lang w:val="en-US" w:eastAsia="zh-CN"/>
        </w:rPr>
        <w:t>期</w:t>
      </w:r>
      <w:r>
        <w:rPr>
          <w:rFonts w:hint="eastAsia"/>
          <w:sz w:val="24"/>
          <w:szCs w:val="24"/>
        </w:rPr>
        <w:t>）：本项目服务期限为一年。本项目为长期服务类项目，第一年为本次招标的中标服务期限，采购单位可根据项目需要和中标供应商的履约情况确定合同期限是否延长，但最长不超过三年</w:t>
      </w:r>
      <w:r>
        <w:rPr>
          <w:rFonts w:hint="eastAsia"/>
          <w:sz w:val="24"/>
          <w:szCs w:val="24"/>
          <w:lang w:eastAsia="zh-CN"/>
        </w:rPr>
        <w:t>。</w:t>
      </w:r>
    </w:p>
    <w:p>
      <w:pPr>
        <w:pStyle w:val="2"/>
        <w:rPr>
          <w:rFonts w:hint="eastAsia"/>
          <w:sz w:val="24"/>
          <w:szCs w:val="24"/>
          <w:lang w:val="en-US" w:eastAsia="zh-CN"/>
        </w:rPr>
      </w:pPr>
      <w:r>
        <w:rPr>
          <w:rFonts w:hint="eastAsia" w:ascii="宋体" w:hAnsi="宋体" w:eastAsia="宋体" w:cs="宋体"/>
          <w:color w:val="auto"/>
          <w:sz w:val="24"/>
          <w:szCs w:val="24"/>
        </w:rPr>
        <w:t>本项目不接受联合体投标</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不允许分包转包</w:t>
      </w:r>
      <w:r>
        <w:rPr>
          <w:rFonts w:hint="eastAsia" w:ascii="宋体" w:hAnsi="宋体" w:eastAsia="宋体" w:cs="宋体"/>
          <w:color w:val="auto"/>
          <w:sz w:val="24"/>
          <w:szCs w:val="24"/>
        </w:rPr>
        <w:t>。</w:t>
      </w:r>
    </w:p>
    <w:p>
      <w:pPr>
        <w:numPr>
          <w:ilvl w:val="0"/>
          <w:numId w:val="0"/>
        </w:numPr>
        <w:jc w:val="left"/>
        <w:outlineLvl w:val="1"/>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二、服务内容：</w:t>
      </w:r>
    </w:p>
    <w:p>
      <w:pPr>
        <w:numPr>
          <w:ilvl w:val="0"/>
          <w:numId w:val="0"/>
        </w:numPr>
        <w:ind w:leftChars="175"/>
        <w:jc w:val="left"/>
        <w:rPr>
          <w:rFonts w:hint="eastAsia"/>
          <w:sz w:val="24"/>
          <w:szCs w:val="24"/>
          <w:lang w:val="en-US" w:eastAsia="zh-CN"/>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1、服务区域</w:t>
      </w:r>
      <w:r>
        <w:rPr>
          <w:rFonts w:hint="eastAsia" w:ascii="宋体" w:hAnsi="宋体" w:eastAsia="宋体" w:cs="宋体"/>
          <w:sz w:val="24"/>
          <w:szCs w:val="24"/>
          <w:lang w:val="en-US" w:eastAsia="zh-CN"/>
        </w:rPr>
        <w:t>：</w:t>
      </w:r>
      <w:r>
        <w:rPr>
          <w:rFonts w:hint="eastAsia"/>
          <w:sz w:val="24"/>
          <w:szCs w:val="24"/>
        </w:rPr>
        <w:t>八层洁净手术部、八层中心供应室、九层ICU病房净化系统</w:t>
      </w:r>
      <w:r>
        <w:rPr>
          <w:rFonts w:hint="eastAsia"/>
          <w:sz w:val="24"/>
          <w:szCs w:val="24"/>
          <w:lang w:val="en-US" w:eastAsia="zh-CN"/>
        </w:rPr>
        <w:t>的设备。</w:t>
      </w:r>
    </w:p>
    <w:p>
      <w:pPr>
        <w:numPr>
          <w:ilvl w:val="0"/>
          <w:numId w:val="0"/>
        </w:numPr>
        <w:ind w:leftChars="175"/>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2、主要设备情况：</w:t>
      </w:r>
    </w:p>
    <w:p>
      <w:pPr>
        <w:spacing w:line="360" w:lineRule="auto"/>
        <w:jc w:val="center"/>
        <w:rPr>
          <w:rFonts w:hint="eastAsia"/>
          <w:b/>
          <w:sz w:val="24"/>
          <w:szCs w:val="24"/>
        </w:rPr>
      </w:pPr>
      <w:r>
        <w:rPr>
          <w:rFonts w:hint="eastAsia"/>
          <w:b/>
          <w:sz w:val="24"/>
          <w:szCs w:val="24"/>
        </w:rPr>
        <w:t>设备清单</w:t>
      </w:r>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482"/>
        <w:gridCol w:w="720"/>
        <w:gridCol w:w="7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序号</w:t>
            </w:r>
          </w:p>
        </w:tc>
        <w:tc>
          <w:tcPr>
            <w:tcW w:w="2482" w:type="dxa"/>
            <w:noWrap w:val="0"/>
            <w:vAlign w:val="center"/>
          </w:tcPr>
          <w:p>
            <w:pPr>
              <w:jc w:val="center"/>
              <w:rPr>
                <w:rFonts w:hint="eastAsia" w:ascii="宋体" w:hAnsi="宋体"/>
                <w:sz w:val="24"/>
                <w:szCs w:val="24"/>
              </w:rPr>
            </w:pPr>
            <w:r>
              <w:rPr>
                <w:rFonts w:hint="eastAsia" w:ascii="宋体" w:hAnsi="宋体"/>
                <w:sz w:val="24"/>
                <w:szCs w:val="24"/>
              </w:rPr>
              <w:t>名称</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单位</w:t>
            </w:r>
          </w:p>
        </w:tc>
        <w:tc>
          <w:tcPr>
            <w:tcW w:w="720" w:type="dxa"/>
            <w:noWrap w:val="0"/>
            <w:vAlign w:val="center"/>
          </w:tcPr>
          <w:p>
            <w:pPr>
              <w:jc w:val="center"/>
              <w:rPr>
                <w:rFonts w:hint="eastAsia" w:ascii="宋体" w:hAnsi="宋体"/>
                <w:sz w:val="24"/>
                <w:szCs w:val="24"/>
              </w:rPr>
            </w:pPr>
            <w:r>
              <w:rPr>
                <w:rFonts w:hint="eastAsia" w:ascii="宋体" w:hAnsi="宋体"/>
                <w:sz w:val="24"/>
                <w:szCs w:val="24"/>
              </w:rPr>
              <w:t>数量</w:t>
            </w:r>
          </w:p>
        </w:tc>
        <w:tc>
          <w:tcPr>
            <w:tcW w:w="4320" w:type="dxa"/>
            <w:noWrap w:val="0"/>
            <w:vAlign w:val="center"/>
          </w:tcPr>
          <w:p>
            <w:pPr>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1</w:t>
            </w:r>
          </w:p>
        </w:tc>
        <w:tc>
          <w:tcPr>
            <w:tcW w:w="2482" w:type="dxa"/>
            <w:noWrap w:val="0"/>
            <w:vAlign w:val="center"/>
          </w:tcPr>
          <w:p>
            <w:pPr>
              <w:jc w:val="left"/>
              <w:rPr>
                <w:rFonts w:hint="eastAsia" w:ascii="宋体" w:hAnsi="宋体"/>
                <w:sz w:val="24"/>
                <w:szCs w:val="24"/>
              </w:rPr>
            </w:pPr>
            <w:r>
              <w:rPr>
                <w:rFonts w:hint="eastAsia" w:ascii="宋体" w:hAnsi="宋体"/>
                <w:sz w:val="24"/>
                <w:szCs w:val="24"/>
              </w:rPr>
              <w:t>预制式钢板手术室</w:t>
            </w:r>
          </w:p>
        </w:tc>
        <w:tc>
          <w:tcPr>
            <w:tcW w:w="720" w:type="dxa"/>
            <w:noWrap w:val="0"/>
            <w:vAlign w:val="center"/>
          </w:tcPr>
          <w:p>
            <w:pPr>
              <w:jc w:val="center"/>
              <w:rPr>
                <w:rFonts w:hint="eastAsia" w:ascii="宋体" w:hAnsi="宋体"/>
                <w:sz w:val="24"/>
                <w:szCs w:val="24"/>
              </w:rPr>
            </w:pPr>
            <w:r>
              <w:rPr>
                <w:rFonts w:hint="eastAsia" w:ascii="宋体" w:hAnsi="宋体"/>
                <w:sz w:val="24"/>
                <w:szCs w:val="24"/>
              </w:rPr>
              <w:t>间</w:t>
            </w:r>
          </w:p>
        </w:tc>
        <w:tc>
          <w:tcPr>
            <w:tcW w:w="720" w:type="dxa"/>
            <w:noWrap w:val="0"/>
            <w:vAlign w:val="center"/>
          </w:tcPr>
          <w:p>
            <w:pPr>
              <w:jc w:val="center"/>
              <w:rPr>
                <w:rFonts w:hint="eastAsia" w:ascii="宋体" w:hAnsi="宋体"/>
                <w:sz w:val="24"/>
                <w:szCs w:val="24"/>
              </w:rPr>
            </w:pPr>
            <w:r>
              <w:rPr>
                <w:rFonts w:hint="eastAsia" w:ascii="宋体" w:hAnsi="宋体"/>
                <w:sz w:val="24"/>
                <w:szCs w:val="24"/>
              </w:rPr>
              <w:t>4</w:t>
            </w:r>
          </w:p>
        </w:tc>
        <w:tc>
          <w:tcPr>
            <w:tcW w:w="4320" w:type="dxa"/>
            <w:noWrap w:val="0"/>
            <w:vAlign w:val="center"/>
          </w:tcPr>
          <w:p>
            <w:pPr>
              <w:jc w:val="left"/>
              <w:rPr>
                <w:rFonts w:hint="eastAsia" w:ascii="宋体" w:hAnsi="宋体"/>
                <w:sz w:val="24"/>
                <w:szCs w:val="24"/>
              </w:rPr>
            </w:pP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2</w:t>
            </w:r>
          </w:p>
        </w:tc>
        <w:tc>
          <w:tcPr>
            <w:tcW w:w="2482" w:type="dxa"/>
            <w:noWrap w:val="0"/>
            <w:vAlign w:val="center"/>
          </w:tcPr>
          <w:p>
            <w:pPr>
              <w:jc w:val="left"/>
              <w:rPr>
                <w:rFonts w:hint="eastAsia" w:ascii="宋体" w:hAnsi="宋体"/>
                <w:sz w:val="24"/>
                <w:szCs w:val="24"/>
              </w:rPr>
            </w:pPr>
            <w:r>
              <w:rPr>
                <w:rFonts w:hint="eastAsia" w:ascii="宋体" w:hAnsi="宋体"/>
                <w:sz w:val="24"/>
                <w:szCs w:val="24"/>
              </w:rPr>
              <w:t>净化空气处理机组</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台</w:t>
            </w:r>
          </w:p>
        </w:tc>
        <w:tc>
          <w:tcPr>
            <w:tcW w:w="720" w:type="dxa"/>
            <w:noWrap w:val="0"/>
            <w:vAlign w:val="center"/>
          </w:tcPr>
          <w:p>
            <w:pPr>
              <w:jc w:val="center"/>
              <w:rPr>
                <w:rFonts w:hint="eastAsia" w:ascii="宋体" w:hAnsi="宋体"/>
                <w:sz w:val="24"/>
                <w:szCs w:val="24"/>
              </w:rPr>
            </w:pPr>
            <w:r>
              <w:rPr>
                <w:rFonts w:hint="eastAsia" w:ascii="宋体" w:hAnsi="宋体"/>
                <w:sz w:val="24"/>
                <w:szCs w:val="24"/>
              </w:rPr>
              <w:t>11</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含控制箱及管路系统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3</w:t>
            </w:r>
          </w:p>
        </w:tc>
        <w:tc>
          <w:tcPr>
            <w:tcW w:w="2482" w:type="dxa"/>
            <w:noWrap w:val="0"/>
            <w:vAlign w:val="center"/>
          </w:tcPr>
          <w:p>
            <w:pPr>
              <w:jc w:val="left"/>
              <w:rPr>
                <w:rFonts w:hint="eastAsia" w:ascii="宋体" w:hAnsi="宋体"/>
                <w:sz w:val="24"/>
                <w:szCs w:val="24"/>
              </w:rPr>
            </w:pPr>
            <w:r>
              <w:rPr>
                <w:rFonts w:hint="eastAsia" w:ascii="宋体" w:hAnsi="宋体"/>
                <w:sz w:val="24"/>
                <w:szCs w:val="24"/>
              </w:rPr>
              <w:t>冷热源机组</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台</w:t>
            </w:r>
          </w:p>
        </w:tc>
        <w:tc>
          <w:tcPr>
            <w:tcW w:w="720" w:type="dxa"/>
            <w:noWrap w:val="0"/>
            <w:vAlign w:val="center"/>
          </w:tcPr>
          <w:p>
            <w:pPr>
              <w:jc w:val="center"/>
              <w:rPr>
                <w:rFonts w:hint="eastAsia" w:ascii="宋体" w:hAnsi="宋体"/>
                <w:sz w:val="24"/>
                <w:szCs w:val="24"/>
              </w:rPr>
            </w:pPr>
            <w:r>
              <w:rPr>
                <w:rFonts w:hint="eastAsia" w:ascii="宋体" w:hAnsi="宋体"/>
                <w:sz w:val="24"/>
                <w:szCs w:val="24"/>
              </w:rPr>
              <w:t>5</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含水泵及管路系统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4</w:t>
            </w:r>
          </w:p>
        </w:tc>
        <w:tc>
          <w:tcPr>
            <w:tcW w:w="2482" w:type="dxa"/>
            <w:noWrap w:val="0"/>
            <w:vAlign w:val="center"/>
          </w:tcPr>
          <w:p>
            <w:pPr>
              <w:jc w:val="left"/>
              <w:rPr>
                <w:rFonts w:hint="eastAsia" w:ascii="宋体" w:hAnsi="宋体"/>
                <w:sz w:val="24"/>
                <w:szCs w:val="24"/>
              </w:rPr>
            </w:pPr>
            <w:r>
              <w:rPr>
                <w:rFonts w:hint="eastAsia" w:ascii="宋体" w:hAnsi="宋体"/>
                <w:sz w:val="24"/>
                <w:szCs w:val="24"/>
              </w:rPr>
              <w:t>风机盘管</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台</w:t>
            </w:r>
          </w:p>
        </w:tc>
        <w:tc>
          <w:tcPr>
            <w:tcW w:w="720" w:type="dxa"/>
            <w:noWrap w:val="0"/>
            <w:vAlign w:val="center"/>
          </w:tcPr>
          <w:p>
            <w:pPr>
              <w:jc w:val="center"/>
              <w:rPr>
                <w:rFonts w:hint="eastAsia" w:ascii="宋体" w:hAnsi="宋体"/>
                <w:sz w:val="24"/>
                <w:szCs w:val="24"/>
              </w:rPr>
            </w:pPr>
            <w:r>
              <w:rPr>
                <w:rFonts w:hint="eastAsia" w:ascii="宋体" w:hAnsi="宋体"/>
                <w:sz w:val="24"/>
                <w:szCs w:val="24"/>
              </w:rPr>
              <w:t>15</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含温控器及电动二通阀系统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5</w:t>
            </w:r>
          </w:p>
        </w:tc>
        <w:tc>
          <w:tcPr>
            <w:tcW w:w="2482" w:type="dxa"/>
            <w:noWrap w:val="0"/>
            <w:vAlign w:val="center"/>
          </w:tcPr>
          <w:p>
            <w:pPr>
              <w:jc w:val="left"/>
              <w:rPr>
                <w:rFonts w:hint="eastAsia" w:ascii="宋体" w:hAnsi="宋体"/>
                <w:sz w:val="24"/>
                <w:szCs w:val="24"/>
              </w:rPr>
            </w:pPr>
            <w:r>
              <w:rPr>
                <w:rFonts w:hint="eastAsia" w:ascii="宋体" w:hAnsi="宋体"/>
                <w:sz w:val="24"/>
                <w:szCs w:val="24"/>
              </w:rPr>
              <w:t>不间断电源UPS</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套</w:t>
            </w:r>
          </w:p>
        </w:tc>
        <w:tc>
          <w:tcPr>
            <w:tcW w:w="720" w:type="dxa"/>
            <w:noWrap w:val="0"/>
            <w:vAlign w:val="center"/>
          </w:tcPr>
          <w:p>
            <w:pPr>
              <w:jc w:val="center"/>
              <w:rPr>
                <w:rFonts w:hint="eastAsia" w:ascii="宋体" w:hAnsi="宋体"/>
                <w:sz w:val="24"/>
                <w:szCs w:val="24"/>
              </w:rPr>
            </w:pPr>
            <w:r>
              <w:rPr>
                <w:rFonts w:hint="eastAsia" w:ascii="宋体" w:hAnsi="宋体"/>
                <w:sz w:val="24"/>
                <w:szCs w:val="24"/>
              </w:rPr>
              <w:t>2</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含控制主机及管路系统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6</w:t>
            </w:r>
          </w:p>
        </w:tc>
        <w:tc>
          <w:tcPr>
            <w:tcW w:w="2482" w:type="dxa"/>
            <w:noWrap w:val="0"/>
            <w:vAlign w:val="center"/>
          </w:tcPr>
          <w:p>
            <w:pPr>
              <w:jc w:val="left"/>
              <w:rPr>
                <w:rFonts w:hint="eastAsia" w:ascii="宋体" w:hAnsi="宋体"/>
                <w:sz w:val="24"/>
                <w:szCs w:val="24"/>
              </w:rPr>
            </w:pPr>
            <w:r>
              <w:rPr>
                <w:rFonts w:hint="eastAsia" w:ascii="宋体" w:hAnsi="宋体"/>
                <w:sz w:val="24"/>
                <w:szCs w:val="24"/>
              </w:rPr>
              <w:t>医用隔离IT系统</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套</w:t>
            </w:r>
          </w:p>
        </w:tc>
        <w:tc>
          <w:tcPr>
            <w:tcW w:w="720" w:type="dxa"/>
            <w:noWrap w:val="0"/>
            <w:vAlign w:val="center"/>
          </w:tcPr>
          <w:p>
            <w:pPr>
              <w:jc w:val="center"/>
              <w:rPr>
                <w:rFonts w:hint="eastAsia" w:ascii="宋体" w:hAnsi="宋体"/>
                <w:sz w:val="24"/>
                <w:szCs w:val="24"/>
              </w:rPr>
            </w:pPr>
            <w:r>
              <w:rPr>
                <w:rFonts w:hint="eastAsia" w:ascii="宋体" w:hAnsi="宋体"/>
                <w:sz w:val="24"/>
                <w:szCs w:val="24"/>
              </w:rPr>
              <w:t>1</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含检测仪器及管路系统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7</w:t>
            </w:r>
          </w:p>
        </w:tc>
        <w:tc>
          <w:tcPr>
            <w:tcW w:w="2482" w:type="dxa"/>
            <w:noWrap w:val="0"/>
            <w:vAlign w:val="center"/>
          </w:tcPr>
          <w:p>
            <w:pPr>
              <w:jc w:val="left"/>
              <w:rPr>
                <w:rFonts w:hint="eastAsia" w:ascii="宋体" w:hAnsi="宋体"/>
                <w:sz w:val="24"/>
                <w:szCs w:val="24"/>
              </w:rPr>
            </w:pPr>
            <w:r>
              <w:rPr>
                <w:rFonts w:hint="eastAsia" w:ascii="宋体" w:hAnsi="宋体"/>
                <w:sz w:val="24"/>
                <w:szCs w:val="24"/>
              </w:rPr>
              <w:t>空气压缩机组</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套</w:t>
            </w:r>
          </w:p>
        </w:tc>
        <w:tc>
          <w:tcPr>
            <w:tcW w:w="720" w:type="dxa"/>
            <w:noWrap w:val="0"/>
            <w:vAlign w:val="center"/>
          </w:tcPr>
          <w:p>
            <w:pPr>
              <w:jc w:val="center"/>
              <w:rPr>
                <w:rFonts w:hint="eastAsia" w:ascii="宋体" w:hAnsi="宋体"/>
                <w:sz w:val="24"/>
                <w:szCs w:val="24"/>
              </w:rPr>
            </w:pPr>
            <w:r>
              <w:rPr>
                <w:rFonts w:hint="eastAsia" w:ascii="宋体" w:hAnsi="宋体"/>
                <w:sz w:val="24"/>
                <w:szCs w:val="24"/>
              </w:rPr>
              <w:t>2</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含管路及附属设备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8</w:t>
            </w:r>
          </w:p>
        </w:tc>
        <w:tc>
          <w:tcPr>
            <w:tcW w:w="2482" w:type="dxa"/>
            <w:noWrap w:val="0"/>
            <w:vAlign w:val="center"/>
          </w:tcPr>
          <w:p>
            <w:pPr>
              <w:jc w:val="left"/>
              <w:rPr>
                <w:rFonts w:hint="eastAsia" w:ascii="宋体" w:hAnsi="宋体"/>
                <w:sz w:val="24"/>
                <w:szCs w:val="24"/>
              </w:rPr>
            </w:pPr>
            <w:r>
              <w:rPr>
                <w:rFonts w:hint="eastAsia" w:ascii="宋体" w:hAnsi="宋体"/>
                <w:sz w:val="24"/>
                <w:szCs w:val="24"/>
              </w:rPr>
              <w:t>气体汇流排</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套</w:t>
            </w:r>
          </w:p>
        </w:tc>
        <w:tc>
          <w:tcPr>
            <w:tcW w:w="720" w:type="dxa"/>
            <w:noWrap w:val="0"/>
            <w:vAlign w:val="center"/>
          </w:tcPr>
          <w:p>
            <w:pPr>
              <w:jc w:val="center"/>
              <w:rPr>
                <w:rFonts w:hint="eastAsia" w:ascii="宋体" w:hAnsi="宋体"/>
                <w:sz w:val="24"/>
                <w:szCs w:val="24"/>
              </w:rPr>
            </w:pPr>
            <w:r>
              <w:rPr>
                <w:rFonts w:hint="eastAsia" w:ascii="宋体" w:hAnsi="宋体"/>
                <w:sz w:val="24"/>
                <w:szCs w:val="24"/>
              </w:rPr>
              <w:t>3</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含控制箱及管路系统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9</w:t>
            </w:r>
          </w:p>
        </w:tc>
        <w:tc>
          <w:tcPr>
            <w:tcW w:w="2482" w:type="dxa"/>
            <w:noWrap w:val="0"/>
            <w:vAlign w:val="center"/>
          </w:tcPr>
          <w:p>
            <w:pPr>
              <w:jc w:val="left"/>
              <w:rPr>
                <w:rFonts w:hint="eastAsia" w:ascii="宋体" w:hAnsi="宋体"/>
                <w:sz w:val="24"/>
                <w:szCs w:val="24"/>
              </w:rPr>
            </w:pPr>
            <w:r>
              <w:rPr>
                <w:rFonts w:hint="eastAsia" w:ascii="宋体" w:hAnsi="宋体"/>
                <w:sz w:val="24"/>
                <w:szCs w:val="24"/>
              </w:rPr>
              <w:t>医气报警箱</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套</w:t>
            </w:r>
          </w:p>
        </w:tc>
        <w:tc>
          <w:tcPr>
            <w:tcW w:w="720" w:type="dxa"/>
            <w:noWrap w:val="0"/>
            <w:vAlign w:val="center"/>
          </w:tcPr>
          <w:p>
            <w:pPr>
              <w:jc w:val="center"/>
              <w:rPr>
                <w:rFonts w:hint="eastAsia" w:ascii="宋体" w:hAnsi="宋体"/>
                <w:sz w:val="24"/>
                <w:szCs w:val="24"/>
              </w:rPr>
            </w:pPr>
            <w:r>
              <w:rPr>
                <w:rFonts w:hint="eastAsia" w:ascii="宋体" w:hAnsi="宋体"/>
                <w:sz w:val="24"/>
                <w:szCs w:val="24"/>
              </w:rPr>
              <w:t>2</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含控制部分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10</w:t>
            </w:r>
          </w:p>
        </w:tc>
        <w:tc>
          <w:tcPr>
            <w:tcW w:w="2482" w:type="dxa"/>
            <w:noWrap w:val="0"/>
            <w:vAlign w:val="center"/>
          </w:tcPr>
          <w:p>
            <w:pPr>
              <w:jc w:val="left"/>
              <w:rPr>
                <w:rFonts w:hint="eastAsia" w:ascii="宋体" w:hAnsi="宋体"/>
                <w:sz w:val="24"/>
                <w:szCs w:val="24"/>
              </w:rPr>
            </w:pPr>
            <w:r>
              <w:rPr>
                <w:rFonts w:hint="eastAsia" w:ascii="宋体" w:hAnsi="宋体"/>
                <w:sz w:val="24"/>
                <w:szCs w:val="24"/>
              </w:rPr>
              <w:t>麻醉废气排放系统</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套</w:t>
            </w:r>
          </w:p>
        </w:tc>
        <w:tc>
          <w:tcPr>
            <w:tcW w:w="720" w:type="dxa"/>
            <w:noWrap w:val="0"/>
            <w:vAlign w:val="center"/>
          </w:tcPr>
          <w:p>
            <w:pPr>
              <w:jc w:val="center"/>
              <w:rPr>
                <w:rFonts w:hint="eastAsia" w:ascii="宋体" w:hAnsi="宋体"/>
                <w:sz w:val="24"/>
                <w:szCs w:val="24"/>
              </w:rPr>
            </w:pPr>
            <w:r>
              <w:rPr>
                <w:rFonts w:hint="eastAsia" w:ascii="宋体" w:hAnsi="宋体"/>
                <w:sz w:val="24"/>
                <w:szCs w:val="24"/>
              </w:rPr>
              <w:t>4</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含输出口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11</w:t>
            </w:r>
          </w:p>
        </w:tc>
        <w:tc>
          <w:tcPr>
            <w:tcW w:w="2482" w:type="dxa"/>
            <w:noWrap w:val="0"/>
            <w:vAlign w:val="center"/>
          </w:tcPr>
          <w:p>
            <w:pPr>
              <w:jc w:val="left"/>
              <w:rPr>
                <w:rFonts w:hint="eastAsia" w:ascii="宋体" w:hAnsi="宋体"/>
                <w:sz w:val="24"/>
                <w:szCs w:val="24"/>
              </w:rPr>
            </w:pPr>
            <w:r>
              <w:rPr>
                <w:rFonts w:hint="eastAsia" w:ascii="宋体" w:hAnsi="宋体"/>
                <w:sz w:val="24"/>
                <w:szCs w:val="24"/>
              </w:rPr>
              <w:t>电热恒温鼓风干燥箱</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台</w:t>
            </w:r>
          </w:p>
        </w:tc>
        <w:tc>
          <w:tcPr>
            <w:tcW w:w="720" w:type="dxa"/>
            <w:noWrap w:val="0"/>
            <w:vAlign w:val="center"/>
          </w:tcPr>
          <w:p>
            <w:pPr>
              <w:jc w:val="center"/>
              <w:rPr>
                <w:rFonts w:hint="eastAsia" w:ascii="宋体" w:hAnsi="宋体"/>
                <w:sz w:val="24"/>
                <w:szCs w:val="24"/>
              </w:rPr>
            </w:pPr>
            <w:r>
              <w:rPr>
                <w:rFonts w:hint="eastAsia" w:ascii="宋体" w:hAnsi="宋体"/>
                <w:sz w:val="24"/>
                <w:szCs w:val="24"/>
              </w:rPr>
              <w:t>1</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含风机及管路系统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12</w:t>
            </w:r>
          </w:p>
        </w:tc>
        <w:tc>
          <w:tcPr>
            <w:tcW w:w="2482" w:type="dxa"/>
            <w:noWrap w:val="0"/>
            <w:vAlign w:val="center"/>
          </w:tcPr>
          <w:p>
            <w:pPr>
              <w:jc w:val="left"/>
              <w:rPr>
                <w:rFonts w:hint="eastAsia" w:ascii="宋体" w:hAnsi="宋体"/>
                <w:sz w:val="24"/>
                <w:szCs w:val="24"/>
              </w:rPr>
            </w:pPr>
            <w:r>
              <w:rPr>
                <w:rFonts w:hint="eastAsia" w:ascii="宋体" w:hAnsi="宋体"/>
                <w:sz w:val="24"/>
                <w:szCs w:val="24"/>
              </w:rPr>
              <w:t>器械打包台</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套</w:t>
            </w:r>
          </w:p>
        </w:tc>
        <w:tc>
          <w:tcPr>
            <w:tcW w:w="720" w:type="dxa"/>
            <w:noWrap w:val="0"/>
            <w:vAlign w:val="center"/>
          </w:tcPr>
          <w:p>
            <w:pPr>
              <w:jc w:val="center"/>
              <w:rPr>
                <w:rFonts w:hint="eastAsia" w:ascii="宋体" w:hAnsi="宋体"/>
                <w:sz w:val="24"/>
                <w:szCs w:val="24"/>
              </w:rPr>
            </w:pPr>
            <w:r>
              <w:rPr>
                <w:rFonts w:hint="eastAsia" w:ascii="宋体" w:hAnsi="宋体"/>
                <w:sz w:val="24"/>
                <w:szCs w:val="24"/>
              </w:rPr>
              <w:t>2</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含光管及开关、镇流器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13</w:t>
            </w:r>
          </w:p>
        </w:tc>
        <w:tc>
          <w:tcPr>
            <w:tcW w:w="2482" w:type="dxa"/>
            <w:noWrap w:val="0"/>
            <w:vAlign w:val="center"/>
          </w:tcPr>
          <w:p>
            <w:pPr>
              <w:jc w:val="left"/>
              <w:rPr>
                <w:rFonts w:hint="eastAsia" w:ascii="宋体" w:hAnsi="宋体"/>
                <w:sz w:val="24"/>
                <w:szCs w:val="24"/>
              </w:rPr>
            </w:pPr>
            <w:r>
              <w:rPr>
                <w:rFonts w:hint="eastAsia" w:ascii="宋体" w:hAnsi="宋体"/>
                <w:sz w:val="24"/>
                <w:szCs w:val="24"/>
              </w:rPr>
              <w:t>电动感应自动门</w:t>
            </w:r>
          </w:p>
        </w:tc>
        <w:tc>
          <w:tcPr>
            <w:tcW w:w="720" w:type="dxa"/>
            <w:noWrap w:val="0"/>
            <w:vAlign w:val="center"/>
          </w:tcPr>
          <w:p>
            <w:pPr>
              <w:jc w:val="center"/>
              <w:rPr>
                <w:rFonts w:hint="eastAsia" w:ascii="宋体" w:hAnsi="宋体"/>
                <w:sz w:val="24"/>
                <w:szCs w:val="24"/>
              </w:rPr>
            </w:pPr>
            <w:r>
              <w:rPr>
                <w:rFonts w:hint="eastAsia" w:ascii="宋体" w:hAnsi="宋体"/>
                <w:sz w:val="24"/>
                <w:szCs w:val="24"/>
              </w:rPr>
              <w:t>扇</w:t>
            </w:r>
          </w:p>
        </w:tc>
        <w:tc>
          <w:tcPr>
            <w:tcW w:w="720" w:type="dxa"/>
            <w:noWrap w:val="0"/>
            <w:vAlign w:val="center"/>
          </w:tcPr>
          <w:p>
            <w:pPr>
              <w:jc w:val="center"/>
              <w:rPr>
                <w:rFonts w:hint="eastAsia" w:ascii="宋体" w:hAnsi="宋体"/>
                <w:sz w:val="24"/>
                <w:szCs w:val="24"/>
              </w:rPr>
            </w:pPr>
            <w:r>
              <w:rPr>
                <w:rFonts w:hint="eastAsia" w:ascii="宋体" w:hAnsi="宋体"/>
                <w:sz w:val="24"/>
                <w:szCs w:val="24"/>
              </w:rPr>
              <w:t>7</w:t>
            </w:r>
          </w:p>
        </w:tc>
        <w:tc>
          <w:tcPr>
            <w:tcW w:w="4320" w:type="dxa"/>
            <w:noWrap w:val="0"/>
            <w:vAlign w:val="center"/>
          </w:tcPr>
          <w:p>
            <w:pPr>
              <w:jc w:val="left"/>
              <w:rPr>
                <w:rFonts w:hint="eastAsia" w:ascii="宋体" w:hAnsi="宋体"/>
                <w:sz w:val="24"/>
                <w:szCs w:val="24"/>
              </w:rPr>
            </w:pPr>
            <w:r>
              <w:rPr>
                <w:rFonts w:hint="eastAsia" w:ascii="宋体" w:hAnsi="宋体"/>
                <w:sz w:val="24"/>
                <w:szCs w:val="24"/>
              </w:rPr>
              <w:t>感应器及电子板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14</w:t>
            </w:r>
          </w:p>
        </w:tc>
        <w:tc>
          <w:tcPr>
            <w:tcW w:w="2482" w:type="dxa"/>
            <w:noWrap w:val="0"/>
            <w:vAlign w:val="center"/>
          </w:tcPr>
          <w:p>
            <w:pPr>
              <w:jc w:val="left"/>
              <w:rPr>
                <w:rFonts w:hint="eastAsia" w:ascii="宋体" w:hAnsi="宋体"/>
                <w:sz w:val="24"/>
                <w:szCs w:val="24"/>
              </w:rPr>
            </w:pPr>
            <w:r>
              <w:rPr>
                <w:rFonts w:hint="eastAsia" w:ascii="宋体" w:hAnsi="宋体"/>
                <w:sz w:val="24"/>
                <w:szCs w:val="24"/>
              </w:rPr>
              <w:t>双开门</w:t>
            </w:r>
          </w:p>
        </w:tc>
        <w:tc>
          <w:tcPr>
            <w:tcW w:w="720" w:type="dxa"/>
            <w:noWrap w:val="0"/>
            <w:vAlign w:val="center"/>
          </w:tcPr>
          <w:p>
            <w:pPr>
              <w:jc w:val="center"/>
              <w:rPr>
                <w:rFonts w:hint="eastAsia" w:ascii="宋体" w:hAnsi="宋体"/>
                <w:sz w:val="24"/>
                <w:szCs w:val="24"/>
              </w:rPr>
            </w:pPr>
            <w:r>
              <w:rPr>
                <w:rFonts w:hint="eastAsia" w:ascii="宋体" w:hAnsi="宋体"/>
                <w:sz w:val="24"/>
                <w:szCs w:val="24"/>
              </w:rPr>
              <w:t>扇</w:t>
            </w:r>
          </w:p>
        </w:tc>
        <w:tc>
          <w:tcPr>
            <w:tcW w:w="720" w:type="dxa"/>
            <w:noWrap w:val="0"/>
            <w:vAlign w:val="center"/>
          </w:tcPr>
          <w:p>
            <w:pPr>
              <w:jc w:val="center"/>
              <w:rPr>
                <w:rFonts w:hint="eastAsia" w:ascii="宋体" w:hAnsi="宋体"/>
                <w:sz w:val="24"/>
                <w:szCs w:val="24"/>
              </w:rPr>
            </w:pPr>
            <w:r>
              <w:rPr>
                <w:rFonts w:hint="eastAsia" w:ascii="宋体" w:hAnsi="宋体"/>
                <w:sz w:val="24"/>
                <w:szCs w:val="24"/>
              </w:rPr>
              <w:t>12</w:t>
            </w:r>
          </w:p>
        </w:tc>
        <w:tc>
          <w:tcPr>
            <w:tcW w:w="4320" w:type="dxa"/>
            <w:noWrap w:val="0"/>
            <w:vAlign w:val="center"/>
          </w:tcPr>
          <w:p>
            <w:pPr>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15</w:t>
            </w:r>
          </w:p>
        </w:tc>
        <w:tc>
          <w:tcPr>
            <w:tcW w:w="2482" w:type="dxa"/>
            <w:noWrap w:val="0"/>
            <w:vAlign w:val="center"/>
          </w:tcPr>
          <w:p>
            <w:pPr>
              <w:jc w:val="left"/>
              <w:rPr>
                <w:rFonts w:hint="eastAsia" w:ascii="宋体" w:hAnsi="宋体"/>
                <w:sz w:val="24"/>
                <w:szCs w:val="24"/>
              </w:rPr>
            </w:pPr>
            <w:r>
              <w:rPr>
                <w:rFonts w:hint="eastAsia" w:ascii="宋体" w:hAnsi="宋体"/>
                <w:sz w:val="24"/>
                <w:szCs w:val="24"/>
              </w:rPr>
              <w:t>单开门</w:t>
            </w:r>
          </w:p>
        </w:tc>
        <w:tc>
          <w:tcPr>
            <w:tcW w:w="720" w:type="dxa"/>
            <w:noWrap w:val="0"/>
            <w:vAlign w:val="center"/>
          </w:tcPr>
          <w:p>
            <w:pPr>
              <w:jc w:val="center"/>
              <w:rPr>
                <w:rFonts w:hint="eastAsia" w:ascii="宋体" w:hAnsi="宋体"/>
                <w:sz w:val="24"/>
                <w:szCs w:val="24"/>
              </w:rPr>
            </w:pPr>
            <w:r>
              <w:rPr>
                <w:rFonts w:hint="eastAsia" w:ascii="宋体" w:hAnsi="宋体"/>
                <w:sz w:val="24"/>
                <w:szCs w:val="24"/>
              </w:rPr>
              <w:t>扇</w:t>
            </w:r>
          </w:p>
        </w:tc>
        <w:tc>
          <w:tcPr>
            <w:tcW w:w="720" w:type="dxa"/>
            <w:noWrap w:val="0"/>
            <w:vAlign w:val="center"/>
          </w:tcPr>
          <w:p>
            <w:pPr>
              <w:jc w:val="center"/>
              <w:rPr>
                <w:rFonts w:hint="eastAsia" w:ascii="宋体" w:hAnsi="宋体"/>
                <w:sz w:val="24"/>
                <w:szCs w:val="24"/>
              </w:rPr>
            </w:pPr>
            <w:r>
              <w:rPr>
                <w:rFonts w:hint="eastAsia" w:ascii="宋体" w:hAnsi="宋体"/>
                <w:sz w:val="24"/>
                <w:szCs w:val="24"/>
              </w:rPr>
              <w:t>35</w:t>
            </w:r>
          </w:p>
        </w:tc>
        <w:tc>
          <w:tcPr>
            <w:tcW w:w="4320" w:type="dxa"/>
            <w:noWrap w:val="0"/>
            <w:vAlign w:val="center"/>
          </w:tcPr>
          <w:p>
            <w:pPr>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16</w:t>
            </w:r>
          </w:p>
        </w:tc>
        <w:tc>
          <w:tcPr>
            <w:tcW w:w="2482" w:type="dxa"/>
            <w:noWrap w:val="0"/>
            <w:vAlign w:val="center"/>
          </w:tcPr>
          <w:p>
            <w:pPr>
              <w:jc w:val="left"/>
              <w:rPr>
                <w:rFonts w:hint="eastAsia" w:ascii="宋体" w:hAnsi="宋体"/>
                <w:sz w:val="24"/>
                <w:szCs w:val="24"/>
              </w:rPr>
            </w:pPr>
            <w:r>
              <w:rPr>
                <w:rFonts w:hint="eastAsia" w:ascii="宋体" w:hAnsi="宋体"/>
                <w:sz w:val="24"/>
                <w:szCs w:val="24"/>
              </w:rPr>
              <w:t>控制面板</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套</w:t>
            </w:r>
          </w:p>
        </w:tc>
        <w:tc>
          <w:tcPr>
            <w:tcW w:w="720" w:type="dxa"/>
            <w:noWrap w:val="0"/>
            <w:vAlign w:val="center"/>
          </w:tcPr>
          <w:p>
            <w:pPr>
              <w:jc w:val="center"/>
              <w:rPr>
                <w:rFonts w:hint="eastAsia" w:ascii="宋体" w:hAnsi="宋体"/>
                <w:sz w:val="24"/>
                <w:szCs w:val="24"/>
              </w:rPr>
            </w:pPr>
            <w:r>
              <w:rPr>
                <w:rFonts w:hint="eastAsia" w:ascii="宋体" w:hAnsi="宋体"/>
                <w:sz w:val="24"/>
                <w:szCs w:val="24"/>
              </w:rPr>
              <w:t>7</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含空气开关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17</w:t>
            </w:r>
          </w:p>
        </w:tc>
        <w:tc>
          <w:tcPr>
            <w:tcW w:w="2482" w:type="dxa"/>
            <w:noWrap w:val="0"/>
            <w:vAlign w:val="center"/>
          </w:tcPr>
          <w:p>
            <w:pPr>
              <w:jc w:val="left"/>
              <w:rPr>
                <w:rFonts w:hint="eastAsia" w:ascii="宋体" w:hAnsi="宋体"/>
                <w:sz w:val="24"/>
                <w:szCs w:val="24"/>
              </w:rPr>
            </w:pPr>
            <w:r>
              <w:rPr>
                <w:rFonts w:hint="eastAsia" w:ascii="宋体" w:hAnsi="宋体"/>
                <w:sz w:val="24"/>
                <w:szCs w:val="24"/>
              </w:rPr>
              <w:t>X光观片箱</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套</w:t>
            </w:r>
          </w:p>
        </w:tc>
        <w:tc>
          <w:tcPr>
            <w:tcW w:w="720" w:type="dxa"/>
            <w:noWrap w:val="0"/>
            <w:vAlign w:val="center"/>
          </w:tcPr>
          <w:p>
            <w:pPr>
              <w:jc w:val="center"/>
              <w:rPr>
                <w:rFonts w:hint="eastAsia" w:ascii="宋体" w:hAnsi="宋体"/>
                <w:sz w:val="24"/>
                <w:szCs w:val="24"/>
              </w:rPr>
            </w:pPr>
            <w:r>
              <w:rPr>
                <w:rFonts w:hint="eastAsia" w:ascii="宋体" w:hAnsi="宋体"/>
                <w:sz w:val="24"/>
                <w:szCs w:val="24"/>
              </w:rPr>
              <w:t>4</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含光管及开关、镇流器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18</w:t>
            </w:r>
          </w:p>
        </w:tc>
        <w:tc>
          <w:tcPr>
            <w:tcW w:w="2482" w:type="dxa"/>
            <w:noWrap w:val="0"/>
            <w:vAlign w:val="center"/>
          </w:tcPr>
          <w:p>
            <w:pPr>
              <w:jc w:val="left"/>
              <w:rPr>
                <w:rFonts w:hint="eastAsia" w:ascii="宋体" w:hAnsi="宋体"/>
                <w:sz w:val="24"/>
                <w:szCs w:val="24"/>
              </w:rPr>
            </w:pPr>
            <w:r>
              <w:rPr>
                <w:rFonts w:hint="eastAsia" w:ascii="宋体" w:hAnsi="宋体"/>
                <w:sz w:val="24"/>
                <w:szCs w:val="24"/>
              </w:rPr>
              <w:t>器械柜</w:t>
            </w:r>
          </w:p>
        </w:tc>
        <w:tc>
          <w:tcPr>
            <w:tcW w:w="720" w:type="dxa"/>
            <w:noWrap w:val="0"/>
            <w:vAlign w:val="center"/>
          </w:tcPr>
          <w:p>
            <w:pPr>
              <w:jc w:val="center"/>
              <w:rPr>
                <w:rFonts w:hint="eastAsia" w:ascii="宋体" w:hAnsi="宋体"/>
                <w:sz w:val="24"/>
                <w:szCs w:val="24"/>
              </w:rPr>
            </w:pPr>
            <w:r>
              <w:rPr>
                <w:rFonts w:hint="eastAsia" w:ascii="宋体" w:hAnsi="宋体"/>
                <w:sz w:val="24"/>
                <w:szCs w:val="24"/>
              </w:rPr>
              <w:t>件</w:t>
            </w:r>
          </w:p>
        </w:tc>
        <w:tc>
          <w:tcPr>
            <w:tcW w:w="720" w:type="dxa"/>
            <w:noWrap w:val="0"/>
            <w:vAlign w:val="center"/>
          </w:tcPr>
          <w:p>
            <w:pPr>
              <w:jc w:val="center"/>
              <w:rPr>
                <w:rFonts w:hint="eastAsia" w:ascii="宋体" w:hAnsi="宋体"/>
                <w:sz w:val="24"/>
                <w:szCs w:val="24"/>
              </w:rPr>
            </w:pPr>
            <w:r>
              <w:rPr>
                <w:rFonts w:hint="eastAsia" w:ascii="宋体" w:hAnsi="宋体"/>
                <w:sz w:val="24"/>
                <w:szCs w:val="24"/>
              </w:rPr>
              <w:t>4</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含玻璃及托架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19</w:t>
            </w:r>
          </w:p>
        </w:tc>
        <w:tc>
          <w:tcPr>
            <w:tcW w:w="2482" w:type="dxa"/>
            <w:noWrap w:val="0"/>
            <w:vAlign w:val="center"/>
          </w:tcPr>
          <w:p>
            <w:pPr>
              <w:jc w:val="left"/>
              <w:rPr>
                <w:rFonts w:hint="eastAsia" w:ascii="宋体" w:hAnsi="宋体"/>
                <w:sz w:val="24"/>
                <w:szCs w:val="24"/>
              </w:rPr>
            </w:pPr>
            <w:r>
              <w:rPr>
                <w:rFonts w:hint="eastAsia" w:ascii="宋体" w:hAnsi="宋体"/>
                <w:sz w:val="24"/>
                <w:szCs w:val="24"/>
              </w:rPr>
              <w:t>药品柜</w:t>
            </w:r>
          </w:p>
        </w:tc>
        <w:tc>
          <w:tcPr>
            <w:tcW w:w="720" w:type="dxa"/>
            <w:noWrap w:val="0"/>
            <w:vAlign w:val="center"/>
          </w:tcPr>
          <w:p>
            <w:pPr>
              <w:jc w:val="center"/>
              <w:rPr>
                <w:rFonts w:hint="eastAsia" w:ascii="宋体" w:hAnsi="宋体"/>
                <w:sz w:val="24"/>
                <w:szCs w:val="24"/>
              </w:rPr>
            </w:pPr>
            <w:r>
              <w:rPr>
                <w:rFonts w:hint="eastAsia" w:ascii="宋体" w:hAnsi="宋体"/>
                <w:sz w:val="24"/>
                <w:szCs w:val="24"/>
              </w:rPr>
              <w:t>件</w:t>
            </w:r>
          </w:p>
        </w:tc>
        <w:tc>
          <w:tcPr>
            <w:tcW w:w="720" w:type="dxa"/>
            <w:noWrap w:val="0"/>
            <w:vAlign w:val="center"/>
          </w:tcPr>
          <w:p>
            <w:pPr>
              <w:jc w:val="center"/>
              <w:rPr>
                <w:rFonts w:hint="eastAsia" w:ascii="宋体" w:hAnsi="宋体"/>
                <w:sz w:val="24"/>
                <w:szCs w:val="24"/>
              </w:rPr>
            </w:pPr>
            <w:r>
              <w:rPr>
                <w:rFonts w:hint="eastAsia" w:ascii="宋体" w:hAnsi="宋体"/>
                <w:sz w:val="24"/>
                <w:szCs w:val="24"/>
              </w:rPr>
              <w:t>4</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含玻璃及托架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20</w:t>
            </w:r>
          </w:p>
        </w:tc>
        <w:tc>
          <w:tcPr>
            <w:tcW w:w="2482" w:type="dxa"/>
            <w:noWrap w:val="0"/>
            <w:vAlign w:val="center"/>
          </w:tcPr>
          <w:p>
            <w:pPr>
              <w:jc w:val="left"/>
              <w:rPr>
                <w:rFonts w:hint="eastAsia" w:ascii="宋体" w:hAnsi="宋体"/>
                <w:sz w:val="24"/>
                <w:szCs w:val="24"/>
              </w:rPr>
            </w:pPr>
            <w:r>
              <w:rPr>
                <w:rFonts w:hint="eastAsia" w:ascii="宋体" w:hAnsi="宋体"/>
                <w:sz w:val="24"/>
                <w:szCs w:val="24"/>
              </w:rPr>
              <w:t>麻醉柜</w:t>
            </w:r>
          </w:p>
        </w:tc>
        <w:tc>
          <w:tcPr>
            <w:tcW w:w="720" w:type="dxa"/>
            <w:noWrap w:val="0"/>
            <w:vAlign w:val="center"/>
          </w:tcPr>
          <w:p>
            <w:pPr>
              <w:jc w:val="center"/>
              <w:rPr>
                <w:rFonts w:hint="eastAsia" w:ascii="宋体" w:hAnsi="宋体"/>
                <w:sz w:val="24"/>
                <w:szCs w:val="24"/>
              </w:rPr>
            </w:pPr>
            <w:r>
              <w:rPr>
                <w:rFonts w:hint="eastAsia" w:ascii="宋体" w:hAnsi="宋体"/>
                <w:sz w:val="24"/>
                <w:szCs w:val="24"/>
              </w:rPr>
              <w:t>件</w:t>
            </w:r>
          </w:p>
        </w:tc>
        <w:tc>
          <w:tcPr>
            <w:tcW w:w="720" w:type="dxa"/>
            <w:noWrap w:val="0"/>
            <w:vAlign w:val="center"/>
          </w:tcPr>
          <w:p>
            <w:pPr>
              <w:jc w:val="center"/>
              <w:rPr>
                <w:rFonts w:hint="eastAsia" w:ascii="宋体" w:hAnsi="宋体"/>
                <w:sz w:val="24"/>
                <w:szCs w:val="24"/>
              </w:rPr>
            </w:pPr>
            <w:r>
              <w:rPr>
                <w:rFonts w:hint="eastAsia" w:ascii="宋体" w:hAnsi="宋体"/>
                <w:sz w:val="24"/>
                <w:szCs w:val="24"/>
              </w:rPr>
              <w:t>4</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含玻璃及托架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21</w:t>
            </w:r>
          </w:p>
        </w:tc>
        <w:tc>
          <w:tcPr>
            <w:tcW w:w="2482" w:type="dxa"/>
            <w:noWrap w:val="0"/>
            <w:vAlign w:val="center"/>
          </w:tcPr>
          <w:p>
            <w:pPr>
              <w:jc w:val="left"/>
              <w:rPr>
                <w:rFonts w:hint="eastAsia" w:ascii="宋体" w:hAnsi="宋体"/>
                <w:sz w:val="24"/>
                <w:szCs w:val="24"/>
              </w:rPr>
            </w:pPr>
            <w:r>
              <w:rPr>
                <w:rFonts w:hint="eastAsia" w:ascii="宋体" w:hAnsi="宋体"/>
                <w:sz w:val="24"/>
                <w:szCs w:val="24"/>
              </w:rPr>
              <w:t>书写台</w:t>
            </w:r>
          </w:p>
        </w:tc>
        <w:tc>
          <w:tcPr>
            <w:tcW w:w="720" w:type="dxa"/>
            <w:noWrap w:val="0"/>
            <w:vAlign w:val="center"/>
          </w:tcPr>
          <w:p>
            <w:pPr>
              <w:jc w:val="center"/>
              <w:rPr>
                <w:rFonts w:hint="eastAsia" w:ascii="宋体" w:hAnsi="宋体"/>
                <w:sz w:val="24"/>
                <w:szCs w:val="24"/>
              </w:rPr>
            </w:pPr>
            <w:r>
              <w:rPr>
                <w:rFonts w:hint="eastAsia" w:ascii="宋体" w:hAnsi="宋体"/>
                <w:sz w:val="24"/>
                <w:szCs w:val="24"/>
              </w:rPr>
              <w:t>件</w:t>
            </w:r>
          </w:p>
        </w:tc>
        <w:tc>
          <w:tcPr>
            <w:tcW w:w="720" w:type="dxa"/>
            <w:noWrap w:val="0"/>
            <w:vAlign w:val="center"/>
          </w:tcPr>
          <w:p>
            <w:pPr>
              <w:jc w:val="center"/>
              <w:rPr>
                <w:rFonts w:hint="eastAsia" w:ascii="宋体" w:hAnsi="宋体"/>
                <w:sz w:val="24"/>
                <w:szCs w:val="24"/>
              </w:rPr>
            </w:pPr>
            <w:r>
              <w:rPr>
                <w:rFonts w:hint="eastAsia" w:ascii="宋体" w:hAnsi="宋体"/>
                <w:sz w:val="24"/>
                <w:szCs w:val="24"/>
              </w:rPr>
              <w:t>4</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含磁控开关及灯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22</w:t>
            </w:r>
          </w:p>
        </w:tc>
        <w:tc>
          <w:tcPr>
            <w:tcW w:w="2482" w:type="dxa"/>
            <w:noWrap w:val="0"/>
            <w:vAlign w:val="center"/>
          </w:tcPr>
          <w:p>
            <w:pPr>
              <w:jc w:val="left"/>
              <w:rPr>
                <w:rFonts w:hint="eastAsia" w:ascii="宋体" w:hAnsi="宋体"/>
                <w:sz w:val="24"/>
                <w:szCs w:val="24"/>
              </w:rPr>
            </w:pPr>
            <w:r>
              <w:rPr>
                <w:rFonts w:hint="eastAsia" w:ascii="宋体" w:hAnsi="宋体"/>
                <w:sz w:val="24"/>
                <w:szCs w:val="24"/>
              </w:rPr>
              <w:t>医气输出口</w:t>
            </w:r>
          </w:p>
        </w:tc>
        <w:tc>
          <w:tcPr>
            <w:tcW w:w="720" w:type="dxa"/>
            <w:noWrap w:val="0"/>
            <w:vAlign w:val="center"/>
          </w:tcPr>
          <w:p>
            <w:pPr>
              <w:jc w:val="center"/>
              <w:rPr>
                <w:rFonts w:hint="eastAsia" w:ascii="宋体" w:hAnsi="宋体"/>
                <w:sz w:val="24"/>
                <w:szCs w:val="24"/>
              </w:rPr>
            </w:pPr>
            <w:r>
              <w:rPr>
                <w:rFonts w:hint="eastAsia" w:ascii="宋体" w:hAnsi="宋体"/>
                <w:sz w:val="24"/>
                <w:szCs w:val="24"/>
              </w:rPr>
              <w:t>件</w:t>
            </w:r>
          </w:p>
        </w:tc>
        <w:tc>
          <w:tcPr>
            <w:tcW w:w="720" w:type="dxa"/>
            <w:noWrap w:val="0"/>
            <w:vAlign w:val="center"/>
          </w:tcPr>
          <w:p>
            <w:pPr>
              <w:jc w:val="center"/>
              <w:rPr>
                <w:rFonts w:hint="eastAsia" w:ascii="宋体" w:hAnsi="宋体"/>
                <w:sz w:val="24"/>
                <w:szCs w:val="24"/>
              </w:rPr>
            </w:pPr>
            <w:r>
              <w:rPr>
                <w:rFonts w:hint="eastAsia" w:ascii="宋体" w:hAnsi="宋体"/>
                <w:sz w:val="24"/>
                <w:szCs w:val="24"/>
              </w:rPr>
              <w:t>43</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含快速插头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23</w:t>
            </w:r>
          </w:p>
        </w:tc>
        <w:tc>
          <w:tcPr>
            <w:tcW w:w="2482" w:type="dxa"/>
            <w:noWrap w:val="0"/>
            <w:vAlign w:val="center"/>
          </w:tcPr>
          <w:p>
            <w:pPr>
              <w:jc w:val="left"/>
              <w:rPr>
                <w:rFonts w:hint="eastAsia" w:ascii="宋体" w:hAnsi="宋体"/>
                <w:sz w:val="24"/>
                <w:szCs w:val="24"/>
              </w:rPr>
            </w:pPr>
            <w:r>
              <w:rPr>
                <w:rFonts w:hint="eastAsia" w:ascii="宋体" w:hAnsi="宋体"/>
                <w:sz w:val="24"/>
                <w:szCs w:val="24"/>
              </w:rPr>
              <w:t>净化灯带</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套</w:t>
            </w:r>
          </w:p>
        </w:tc>
        <w:tc>
          <w:tcPr>
            <w:tcW w:w="720" w:type="dxa"/>
            <w:noWrap w:val="0"/>
            <w:vAlign w:val="center"/>
          </w:tcPr>
          <w:p>
            <w:pPr>
              <w:jc w:val="center"/>
              <w:rPr>
                <w:rFonts w:hint="eastAsia" w:ascii="宋体" w:hAnsi="宋体"/>
                <w:sz w:val="24"/>
                <w:szCs w:val="24"/>
              </w:rPr>
            </w:pPr>
            <w:r>
              <w:rPr>
                <w:rFonts w:hint="eastAsia" w:ascii="宋体" w:hAnsi="宋体"/>
                <w:sz w:val="24"/>
                <w:szCs w:val="24"/>
              </w:rPr>
              <w:t>4</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含胶片、整流器、光管等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24</w:t>
            </w:r>
          </w:p>
        </w:tc>
        <w:tc>
          <w:tcPr>
            <w:tcW w:w="2482" w:type="dxa"/>
            <w:noWrap w:val="0"/>
            <w:vAlign w:val="center"/>
          </w:tcPr>
          <w:p>
            <w:pPr>
              <w:jc w:val="left"/>
              <w:rPr>
                <w:rFonts w:hint="eastAsia" w:ascii="宋体" w:hAnsi="宋体"/>
                <w:sz w:val="24"/>
                <w:szCs w:val="24"/>
              </w:rPr>
            </w:pPr>
            <w:r>
              <w:rPr>
                <w:rFonts w:hint="eastAsia" w:ascii="宋体" w:hAnsi="宋体"/>
                <w:sz w:val="24"/>
                <w:szCs w:val="24"/>
              </w:rPr>
              <w:t>净化密封灯</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套</w:t>
            </w:r>
          </w:p>
        </w:tc>
        <w:tc>
          <w:tcPr>
            <w:tcW w:w="720" w:type="dxa"/>
            <w:noWrap w:val="0"/>
            <w:vAlign w:val="center"/>
          </w:tcPr>
          <w:p>
            <w:pPr>
              <w:jc w:val="center"/>
              <w:rPr>
                <w:rFonts w:hint="eastAsia" w:ascii="宋体" w:hAnsi="宋体"/>
                <w:sz w:val="24"/>
                <w:szCs w:val="24"/>
              </w:rPr>
            </w:pPr>
            <w:r>
              <w:rPr>
                <w:rFonts w:hint="eastAsia" w:ascii="宋体" w:hAnsi="宋体"/>
                <w:sz w:val="24"/>
                <w:szCs w:val="24"/>
              </w:rPr>
              <w:t>139</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含胶片、整流器、光管等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noWrap w:val="0"/>
            <w:vAlign w:val="center"/>
          </w:tcPr>
          <w:p>
            <w:pPr>
              <w:jc w:val="center"/>
              <w:rPr>
                <w:rFonts w:hint="eastAsia" w:ascii="宋体" w:hAnsi="宋体"/>
                <w:sz w:val="24"/>
                <w:szCs w:val="24"/>
              </w:rPr>
            </w:pPr>
            <w:r>
              <w:rPr>
                <w:rFonts w:hint="eastAsia" w:ascii="宋体" w:hAnsi="宋体"/>
                <w:sz w:val="24"/>
                <w:szCs w:val="24"/>
              </w:rPr>
              <w:t>25</w:t>
            </w:r>
          </w:p>
        </w:tc>
        <w:tc>
          <w:tcPr>
            <w:tcW w:w="2482" w:type="dxa"/>
            <w:noWrap w:val="0"/>
            <w:vAlign w:val="center"/>
          </w:tcPr>
          <w:p>
            <w:pPr>
              <w:jc w:val="left"/>
              <w:rPr>
                <w:rFonts w:hint="eastAsia" w:ascii="宋体" w:hAnsi="宋体"/>
                <w:sz w:val="24"/>
                <w:szCs w:val="24"/>
              </w:rPr>
            </w:pPr>
            <w:r>
              <w:rPr>
                <w:rFonts w:hint="eastAsia" w:ascii="宋体" w:hAnsi="宋体"/>
                <w:sz w:val="24"/>
                <w:szCs w:val="24"/>
              </w:rPr>
              <w:t>弱电系统设备</w:t>
            </w:r>
          </w:p>
        </w:tc>
        <w:tc>
          <w:tcPr>
            <w:tcW w:w="720" w:type="dxa"/>
            <w:noWrap w:val="0"/>
            <w:vAlign w:val="center"/>
          </w:tcPr>
          <w:p>
            <w:pPr>
              <w:jc w:val="center"/>
              <w:rPr>
                <w:rFonts w:hint="eastAsia" w:ascii="宋体" w:hAnsi="宋体"/>
                <w:sz w:val="24"/>
                <w:szCs w:val="24"/>
              </w:rPr>
            </w:pPr>
            <w:r>
              <w:rPr>
                <w:rFonts w:hint="eastAsia" w:ascii="宋体" w:hAnsi="宋体"/>
                <w:sz w:val="24"/>
                <w:szCs w:val="24"/>
              </w:rPr>
              <w:t>套</w:t>
            </w:r>
          </w:p>
        </w:tc>
        <w:tc>
          <w:tcPr>
            <w:tcW w:w="720" w:type="dxa"/>
            <w:noWrap w:val="0"/>
            <w:vAlign w:val="center"/>
          </w:tcPr>
          <w:p>
            <w:pPr>
              <w:jc w:val="center"/>
              <w:rPr>
                <w:rFonts w:hint="eastAsia" w:ascii="宋体" w:hAnsi="宋体"/>
                <w:sz w:val="24"/>
                <w:szCs w:val="24"/>
              </w:rPr>
            </w:pPr>
            <w:r>
              <w:rPr>
                <w:rFonts w:hint="eastAsia" w:ascii="宋体" w:hAnsi="宋体"/>
                <w:sz w:val="24"/>
                <w:szCs w:val="24"/>
              </w:rPr>
              <w:t>1</w:t>
            </w:r>
          </w:p>
        </w:tc>
        <w:tc>
          <w:tcPr>
            <w:tcW w:w="4320" w:type="dxa"/>
            <w:noWrap w:val="0"/>
            <w:vAlign w:val="center"/>
          </w:tcPr>
          <w:p>
            <w:pPr>
              <w:jc w:val="left"/>
              <w:rPr>
                <w:rFonts w:hint="eastAsia" w:ascii="宋体" w:hAnsi="宋体"/>
                <w:sz w:val="24"/>
                <w:szCs w:val="24"/>
              </w:rPr>
            </w:pPr>
            <w:r>
              <w:rPr>
                <w:rFonts w:hint="eastAsia" w:ascii="宋体" w:hAnsi="宋体"/>
                <w:sz w:val="24"/>
                <w:szCs w:val="24"/>
              </w:rPr>
              <w:t>含集体电源盒及管路系统</w:t>
            </w:r>
          </w:p>
        </w:tc>
      </w:tr>
    </w:tbl>
    <w:p>
      <w:pPr>
        <w:pStyle w:val="2"/>
        <w:numPr>
          <w:ilvl w:val="0"/>
          <w:numId w:val="0"/>
        </w:numPr>
        <w:rPr>
          <w:rFonts w:hint="eastAsia" w:ascii="宋体" w:hAnsi="宋体" w:eastAsia="宋体" w:cs="宋体"/>
          <w:b/>
          <w:bCs/>
          <w:kern w:val="2"/>
          <w:sz w:val="24"/>
          <w:szCs w:val="24"/>
          <w:lang w:val="en-US" w:eastAsia="zh-CN" w:bidi="ar-SA"/>
        </w:rPr>
      </w:pPr>
    </w:p>
    <w:p>
      <w:pPr>
        <w:numPr>
          <w:ilvl w:val="0"/>
          <w:numId w:val="0"/>
        </w:numPr>
        <w:jc w:val="left"/>
        <w:outlineLvl w:val="1"/>
        <w:rPr>
          <w:rFonts w:hint="default"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三、服务标准：</w:t>
      </w:r>
    </w:p>
    <w:p>
      <w:pPr>
        <w:spacing w:line="360" w:lineRule="auto"/>
        <w:ind w:firstLine="540" w:firstLineChars="225"/>
        <w:rPr>
          <w:rFonts w:hint="eastAsia"/>
          <w:sz w:val="24"/>
          <w:szCs w:val="24"/>
        </w:rPr>
      </w:pPr>
      <w:r>
        <w:rPr>
          <w:rFonts w:hint="eastAsia"/>
          <w:sz w:val="24"/>
          <w:szCs w:val="24"/>
        </w:rPr>
        <w:t>保证净化系统达到原设计的净化指标。</w:t>
      </w:r>
    </w:p>
    <w:p>
      <w:pPr>
        <w:keepNext w:val="0"/>
        <w:keepLines w:val="0"/>
        <w:pageBreakBefore w:val="0"/>
        <w:widowControl w:val="0"/>
        <w:numPr>
          <w:ilvl w:val="0"/>
          <w:numId w:val="2"/>
        </w:numPr>
        <w:kinsoku/>
        <w:wordWrap/>
        <w:overflowPunct/>
        <w:topLinePunct w:val="0"/>
        <w:autoSpaceDE/>
        <w:autoSpaceDN/>
        <w:bidi w:val="0"/>
        <w:adjustRightInd/>
        <w:snapToGrid w:val="0"/>
        <w:spacing w:beforeAutospacing="0" w:afterAutospacing="0" w:line="460" w:lineRule="atLeast"/>
        <w:ind w:left="0" w:leftChars="0"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《医院洁净手术部建筑技术规范》GB50333-2013</w:t>
      </w:r>
    </w:p>
    <w:p>
      <w:pPr>
        <w:keepNext w:val="0"/>
        <w:keepLines w:val="0"/>
        <w:pageBreakBefore w:val="0"/>
        <w:widowControl w:val="0"/>
        <w:numPr>
          <w:ilvl w:val="0"/>
          <w:numId w:val="2"/>
        </w:numPr>
        <w:kinsoku/>
        <w:wordWrap/>
        <w:overflowPunct/>
        <w:topLinePunct w:val="0"/>
        <w:autoSpaceDE/>
        <w:autoSpaceDN/>
        <w:bidi w:val="0"/>
        <w:adjustRightInd/>
        <w:snapToGrid w:val="0"/>
        <w:spacing w:beforeAutospacing="0" w:afterAutospacing="0" w:line="460" w:lineRule="atLeast"/>
        <w:ind w:left="0" w:leftChars="0"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《医院空气净化管理规范》（WS/T368-2012）</w:t>
      </w:r>
    </w:p>
    <w:p>
      <w:pPr>
        <w:keepNext w:val="0"/>
        <w:keepLines w:val="0"/>
        <w:pageBreakBefore w:val="0"/>
        <w:widowControl w:val="0"/>
        <w:numPr>
          <w:ilvl w:val="0"/>
          <w:numId w:val="2"/>
        </w:numPr>
        <w:kinsoku/>
        <w:wordWrap/>
        <w:overflowPunct/>
        <w:topLinePunct w:val="0"/>
        <w:autoSpaceDE/>
        <w:autoSpaceDN/>
        <w:bidi w:val="0"/>
        <w:adjustRightInd/>
        <w:snapToGrid w:val="0"/>
        <w:spacing w:beforeAutospacing="0" w:afterAutospacing="0" w:line="460" w:lineRule="atLeast"/>
        <w:ind w:left="0" w:leftChars="0"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《高效空气过滤器》GB/T13554-92　　</w:t>
      </w:r>
    </w:p>
    <w:p>
      <w:pPr>
        <w:keepNext w:val="0"/>
        <w:keepLines w:val="0"/>
        <w:pageBreakBefore w:val="0"/>
        <w:widowControl w:val="0"/>
        <w:numPr>
          <w:ilvl w:val="0"/>
          <w:numId w:val="2"/>
        </w:numPr>
        <w:kinsoku/>
        <w:wordWrap/>
        <w:overflowPunct/>
        <w:topLinePunct w:val="0"/>
        <w:autoSpaceDE/>
        <w:autoSpaceDN/>
        <w:bidi w:val="0"/>
        <w:adjustRightInd/>
        <w:snapToGrid w:val="0"/>
        <w:spacing w:beforeAutospacing="0" w:afterAutospacing="0" w:line="460" w:lineRule="atLeast"/>
        <w:ind w:left="0" w:leftChars="0" w:firstLine="480" w:firstLineChars="200"/>
        <w:textAlignment w:val="auto"/>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《空气过滤器》GB/T 14295-93　　　</w:t>
      </w:r>
    </w:p>
    <w:p>
      <w:pPr>
        <w:keepNext w:val="0"/>
        <w:keepLines w:val="0"/>
        <w:pageBreakBefore w:val="0"/>
        <w:widowControl w:val="0"/>
        <w:numPr>
          <w:ilvl w:val="0"/>
          <w:numId w:val="2"/>
        </w:numPr>
        <w:kinsoku/>
        <w:wordWrap/>
        <w:overflowPunct/>
        <w:topLinePunct w:val="0"/>
        <w:autoSpaceDE/>
        <w:autoSpaceDN/>
        <w:bidi w:val="0"/>
        <w:adjustRightInd/>
        <w:snapToGrid w:val="0"/>
        <w:spacing w:beforeAutospacing="0" w:afterAutospacing="0" w:line="460" w:lineRule="atLeast"/>
        <w:ind w:left="0" w:leftChars="0" w:firstLine="480" w:firstLineChars="200"/>
        <w:textAlignment w:val="auto"/>
        <w:rPr>
          <w:rFonts w:hint="eastAsia"/>
          <w:sz w:val="24"/>
          <w:szCs w:val="24"/>
        </w:rPr>
      </w:pPr>
      <w:r>
        <w:rPr>
          <w:rFonts w:hint="eastAsia" w:ascii="宋体" w:hAnsi="宋体" w:eastAsia="宋体" w:cs="宋体"/>
          <w:b w:val="0"/>
          <w:bCs w:val="0"/>
          <w:color w:val="000000" w:themeColor="text1"/>
          <w:sz w:val="24"/>
          <w:szCs w:val="24"/>
          <w:lang w:eastAsia="zh-CN"/>
          <w14:textFill>
            <w14:solidFill>
              <w14:schemeClr w14:val="tx1"/>
            </w14:solidFill>
          </w14:textFill>
        </w:rPr>
        <w:t>《洁净室施工及验收规范》（JGJ171-90）</w:t>
      </w:r>
    </w:p>
    <w:p>
      <w:pPr>
        <w:spacing w:line="360" w:lineRule="auto"/>
        <w:ind w:firstLine="540" w:firstLineChars="225"/>
        <w:rPr>
          <w:rFonts w:hint="eastAsia"/>
          <w:sz w:val="24"/>
          <w:szCs w:val="24"/>
        </w:rPr>
      </w:pPr>
      <w:r>
        <w:rPr>
          <w:rFonts w:hint="eastAsia"/>
          <w:sz w:val="24"/>
          <w:szCs w:val="24"/>
        </w:rPr>
        <w:t>对原设计未达到现有技术规范的，技术改造后达到现有的技术规范要求。</w:t>
      </w:r>
    </w:p>
    <w:p>
      <w:pPr>
        <w:numPr>
          <w:ilvl w:val="0"/>
          <w:numId w:val="0"/>
        </w:numPr>
        <w:jc w:val="left"/>
        <w:outlineLvl w:val="1"/>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四、维护保养的方式和责任范围：</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420" w:firstLineChars="0"/>
        <w:jc w:val="left"/>
        <w:textAlignment w:val="auto"/>
        <w:rPr>
          <w:rFonts w:hint="eastAsia" w:ascii="宋体" w:hAnsi="宋体" w:eastAsia="宋体" w:cs="宋体"/>
          <w:sz w:val="24"/>
          <w:szCs w:val="24"/>
        </w:rPr>
      </w:pPr>
      <w:bookmarkStart w:id="0" w:name="_Hlk532551803"/>
      <w:r>
        <w:rPr>
          <w:rFonts w:hint="eastAsia" w:ascii="宋体" w:hAnsi="宋体" w:eastAsia="宋体" w:cs="宋体"/>
          <w:sz w:val="24"/>
          <w:szCs w:val="24"/>
        </w:rPr>
        <w:t>中标方</w:t>
      </w:r>
      <w:bookmarkEnd w:id="0"/>
      <w:r>
        <w:rPr>
          <w:rFonts w:hint="eastAsia" w:ascii="宋体" w:hAnsi="宋体" w:eastAsia="宋体" w:cs="宋体"/>
          <w:sz w:val="24"/>
          <w:szCs w:val="24"/>
        </w:rPr>
        <w:t>依据《医院洁净手术部建筑技术规范》（GB50333-2013）、《医院空气净化管理规范》（WS/T368-2012）、《洁净室施工及验收规范》（JGJ171-90）标准审核各洁净区域，指出未达到标准的地方并给出整改方案，以满足各项标准要求。</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中标方依据相关标准进行维护，保证洁净区域净化系统达到原设计的净化指标。</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420" w:firstLineChars="0"/>
        <w:jc w:val="left"/>
        <w:textAlignment w:val="auto"/>
        <w:rPr>
          <w:rFonts w:hint="eastAsia" w:ascii="宋体" w:hAnsi="宋体" w:eastAsia="宋体" w:cs="宋体"/>
          <w:sz w:val="24"/>
          <w:szCs w:val="24"/>
        </w:rPr>
      </w:pPr>
      <w:bookmarkStart w:id="1" w:name="_Hlk532548399"/>
      <w:r>
        <w:rPr>
          <w:rFonts w:hint="eastAsia" w:ascii="宋体" w:hAnsi="宋体" w:eastAsia="宋体" w:cs="宋体"/>
          <w:sz w:val="24"/>
          <w:szCs w:val="24"/>
        </w:rPr>
        <w:t>中标方</w:t>
      </w:r>
      <w:bookmarkEnd w:id="1"/>
      <w:r>
        <w:rPr>
          <w:rFonts w:hint="eastAsia" w:ascii="宋体" w:hAnsi="宋体" w:eastAsia="宋体" w:cs="宋体"/>
          <w:sz w:val="24"/>
          <w:szCs w:val="24"/>
        </w:rPr>
        <w:t>配备</w:t>
      </w:r>
      <w:r>
        <w:rPr>
          <w:rFonts w:hint="eastAsia" w:ascii="宋体" w:hAnsi="宋体" w:eastAsia="宋体" w:cs="宋体"/>
          <w:sz w:val="24"/>
          <w:szCs w:val="24"/>
          <w:lang w:val="en-US" w:eastAsia="zh-CN"/>
        </w:rPr>
        <w:t>1</w:t>
      </w:r>
      <w:r>
        <w:rPr>
          <w:rFonts w:hint="eastAsia" w:ascii="宋体" w:hAnsi="宋体" w:eastAsia="宋体" w:cs="宋体"/>
          <w:sz w:val="24"/>
          <w:szCs w:val="24"/>
        </w:rPr>
        <w:t>名技术人员驻点医院，24小时值守，以确保系统设备正常运行和日常维修维护工作的及时性。驻点技术人员须持有制冷与空调作业证、电工作业证，</w:t>
      </w:r>
      <w:r>
        <w:rPr>
          <w:rFonts w:hint="eastAsia" w:ascii="宋体" w:hAnsi="宋体" w:eastAsia="宋体" w:cs="宋体"/>
          <w:sz w:val="24"/>
          <w:szCs w:val="24"/>
          <w:lang w:val="en-US" w:eastAsia="zh-CN"/>
        </w:rPr>
        <w:t>两</w:t>
      </w:r>
      <w:r>
        <w:rPr>
          <w:rFonts w:hint="eastAsia" w:ascii="宋体" w:hAnsi="宋体" w:eastAsia="宋体" w:cs="宋体"/>
          <w:sz w:val="24"/>
          <w:szCs w:val="24"/>
        </w:rPr>
        <w:t>种作业证书。</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中标方根据各设备的实际需求，制定出设备的维护计划表，严格按计划对设备进行维修维护工作。</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中标方驻点技术人员必须按有关安全管理规程及相关技术操作规范作业。如果因维修维护人员违规操作而造成的事故或意外事件，其责任由中标方负责。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中标方驻点技术人员每天巡查各个洁净区域及机房。检查各机组控制柜内接线端子、变频器、接触器及开关指示灯是否良好，检查手术室内的主控板设置、通讯及指示灯是否正常，发现问题及时处理。做好每天的巡查记录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每半年进行一次大楼冷源转换投切演练，做好演练记录，由相关负责人签名确认并存档。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每半年进行一次停电演练，检验UPS应急供电转换系统、消防应急逃生照明系统的状况。做好演练记录，由相关负责人签名确认并存档。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4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每半年清洗一次室外机散热翅片，每次清洗做好记录，由相关负责人签名确认并存档。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根据空调模块机组和空调螺杆机组的使用要求，进行换机油、换皮带等维修维护操作，保证机组可靠运行。每次维修维护操作需做好记录，由相关负责人签名确认并存档。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个月对各台机组内电动机、皮带、轴承、紫外线杀菌灯、冷凝盘管内的积水进行检查和清洁；对风柜的气密性、加湿器及加热器运行状况进行检查，视现场运行情况进行维修、更换。每次维修维护操作需做好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每个月对各洁净间进行一次压差测试，对未满足的进行调整，以保证正、负压差符合各区域的要求。每次维修维护操作需做好记录，由相关负责人签名确认并存档。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每个月对各洁净间进行一次照度测试，对未满足的进行调整，以保证照度符合各区域的要求。每次维修维护操作需做好记录，由相关负责人签名确认并存档。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个月检查一次空调循环水系统，看水量是否充足、空气是否排放干净、所有水阀开关是否处于适当位置、管道保温层是否良好、供水压力及温度是否正常、管路是否畅通，发现问题及时处理，以确保系统完好运行。每次维修维护操作需做好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每个月对各洁净区域所有电动门、手动门进行一次系统的检查。对门控器、皮带、齿轮、滑轮、门封条等部件进行调整、清洁、润滑等维护操作。每次维修维护操作需做好记录，由相关负责人签名确认并存档。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新风机组及自带新风机组的初效过滤器每2天清洁一次，每2个月必须更换一次。过滤器、过滤网的相关型号、数量、规格以现场为准。如实际情况需要加大清洁和更换频次，依使用情况而增加更换频次。如遇阻塞应及时更换，一年内初效过滤器更换不少于六次。每次维修维护操作需做好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中效过滤器：新风机组的中效过滤器每周检查一次，每3个月更换一次；送排风机组（包括室内回风口/排风口）的中效过滤器，每个月清洁一次，每六个月必须更换一次。过滤器、过滤网的相关型号、数量、规格以现场为准。发现污染和堵塞及时更换，一年内更换不少于两次。每次维修维护操作需做好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末端高效过滤器每年检查一次，当阻力超过设计初阻力160Pa或已经使用3年以上时更换。过滤器、过滤网的相关型号、数量、规格以现场为准，如遇漏风或堵塞应及时更换。每次维修维护操作需做好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每周对静压差、温湿度进行检测，每个月对各区域的尘埃粒子、等与系统相关的数据进行检测，并配合专业人士进行室内相关参数的监测。每次维修维护操作需做好记录，由相关负责人签名确认并存档。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年至少组织一次空气净化区域CDC(市或区疾控中心)检测，检测点位与检测项目（包含悬浮粒子、沉降菌、静压差、温度、相对湿度、换气次数、照度、噪声等）必须分别满足各科室要求。空气净化检测报告交院方管理人员存档，检测费用由中标方承担。</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每个月对各洁净区域所有监控系统、给排水系统、背景音乐系统、呼叫系统、网络弱电系统、门禁系统进行系统的检查。每次检查做好记录，由相关负责人签名确认并存档。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每周对各区域的吊顶式新风机运行情况进行检查，巡视排风口过滤网是否堵塞；吊塔系统是否漏气或堵塞，做好日常维护工作，发现问题及时处理。做好每周巡查维护记录，由相关负责人签名确认并存档。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每2天对新风机组及自带新风机组粗效过滤网清洗一次。做好每周巡查维护记录，由相关负责人签名确认并存档。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各区域室内回风口、排风口的过滤网每周清洁一次，每年更换一次。如遇特殊污染，及时更换并用消毒剂擦拭回风口表面。每次维护操作做好记录，由相关负责人签名确认并存档。</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中标方每月15号前提交一份上一个月的维修维护</w:t>
      </w:r>
      <w:bookmarkStart w:id="2" w:name="_Hlk532548499"/>
      <w:r>
        <w:rPr>
          <w:rFonts w:hint="eastAsia" w:ascii="宋体" w:hAnsi="宋体" w:eastAsia="宋体" w:cs="宋体"/>
          <w:sz w:val="24"/>
          <w:szCs w:val="24"/>
        </w:rPr>
        <w:t>工作情况报告</w:t>
      </w:r>
      <w:bookmarkEnd w:id="2"/>
      <w:r>
        <w:rPr>
          <w:rFonts w:hint="eastAsia" w:ascii="宋体" w:hAnsi="宋体" w:eastAsia="宋体" w:cs="宋体"/>
          <w:sz w:val="24"/>
          <w:szCs w:val="24"/>
        </w:rPr>
        <w:t>，通过当月维修量统计数据分析出上一个月各设备的运行状况及设备完好使用率。工作情况报告由医院管理部门存档保管。</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中标方驻院维修维护人员每天登记考勤，服从院方管理人员管理。</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驻院技术人员每天填写工作日志，纪录设备运行状况、维修维护工作情况等，每月交院方相关部门审核。</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洁净空调系统过滤网、初效、中效过滤器，洁净空调系统亚高效过滤器、高效过滤器由中标方根据使用情况，向院方提出更换申请，由院方出资，中标方代购及安装。</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易损易耗零部件单件单价或在</w:t>
      </w:r>
      <w:r>
        <w:rPr>
          <w:rFonts w:hint="eastAsia" w:ascii="宋体" w:hAnsi="宋体" w:eastAsia="宋体" w:cs="宋体"/>
          <w:sz w:val="24"/>
          <w:szCs w:val="24"/>
          <w:lang w:val="en-US" w:eastAsia="zh-CN"/>
        </w:rPr>
        <w:t>2</w:t>
      </w:r>
      <w:r>
        <w:rPr>
          <w:rFonts w:hint="eastAsia" w:ascii="宋体" w:hAnsi="宋体" w:eastAsia="宋体" w:cs="宋体"/>
          <w:sz w:val="24"/>
          <w:szCs w:val="24"/>
        </w:rPr>
        <w:t>00元以下的，费用由中标方承担；易损易耗零部件单件单价在</w:t>
      </w:r>
      <w:r>
        <w:rPr>
          <w:rFonts w:hint="eastAsia" w:ascii="宋体" w:hAnsi="宋体" w:eastAsia="宋体" w:cs="宋体"/>
          <w:sz w:val="24"/>
          <w:szCs w:val="24"/>
          <w:lang w:val="en-US" w:eastAsia="zh-CN"/>
        </w:rPr>
        <w:t>2</w:t>
      </w:r>
      <w:r>
        <w:rPr>
          <w:rFonts w:hint="eastAsia" w:ascii="宋体" w:hAnsi="宋体" w:eastAsia="宋体" w:cs="宋体"/>
          <w:sz w:val="24"/>
          <w:szCs w:val="24"/>
        </w:rPr>
        <w:t>00元以上的，费用由我院负责，但中标方在购买和更换前必须向医院主管部门申请，待医院主管部门批准后方可购买和更换。</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所有材料都必须具有厂家或经销商出具的产品质量合格证明材料。</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所有设备材料的保质期为1年。</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所提供的更换材料和配件必须提供原产地证明、合格证书（非国产的材料、配件需提供进口许可证），所换设备未抵达施工现场不得拆动原包装。</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投标人应具有提供日常维护和技术支持的能力；投标人必须在有专职维修工程师，提供24小时售后服务电话，提供常驻机构人员配备、办公地址、联系电话。</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维修维护响应时间要求：在采购人要求维修维护时，</w:t>
      </w:r>
      <w:r>
        <w:rPr>
          <w:rFonts w:hint="eastAsia" w:ascii="宋体" w:hAnsi="宋体" w:eastAsia="宋体" w:cs="宋体"/>
          <w:sz w:val="24"/>
          <w:szCs w:val="24"/>
          <w:lang w:val="en-US" w:eastAsia="zh-CN"/>
        </w:rPr>
        <w:t>二</w:t>
      </w:r>
      <w:r>
        <w:rPr>
          <w:rFonts w:hint="eastAsia" w:ascii="宋体" w:hAnsi="宋体" w:eastAsia="宋体" w:cs="宋体"/>
          <w:sz w:val="24"/>
          <w:szCs w:val="24"/>
        </w:rPr>
        <w:t>小时内到达现场。</w:t>
      </w:r>
    </w:p>
    <w:p>
      <w:pPr>
        <w:keepNext w:val="0"/>
        <w:keepLines w:val="0"/>
        <w:pageBreakBefore w:val="0"/>
        <w:widowControl/>
        <w:numPr>
          <w:ilvl w:val="0"/>
          <w:numId w:val="3"/>
        </w:numPr>
        <w:kinsoku/>
        <w:wordWrap/>
        <w:overflowPunct/>
        <w:topLinePunct w:val="0"/>
        <w:autoSpaceDE/>
        <w:autoSpaceDN/>
        <w:bidi w:val="0"/>
        <w:adjustRightInd/>
        <w:spacing w:line="460" w:lineRule="atLeast"/>
        <w:ind w:left="420" w:leftChars="0" w:firstLine="22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每个洁净区域应设立日常维护保养记录本，包括：</w:t>
      </w:r>
    </w:p>
    <w:p>
      <w:pPr>
        <w:keepNext w:val="0"/>
        <w:keepLines w:val="0"/>
        <w:pageBreakBefore w:val="0"/>
        <w:widowControl/>
        <w:numPr>
          <w:ilvl w:val="0"/>
          <w:numId w:val="4"/>
        </w:numPr>
        <w:kinsoku/>
        <w:wordWrap/>
        <w:overflowPunct/>
        <w:topLinePunct w:val="0"/>
        <w:autoSpaceDE/>
        <w:autoSpaceDN/>
        <w:bidi w:val="0"/>
        <w:adjustRightInd/>
        <w:snapToGrid/>
        <w:spacing w:line="46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“巡查记录本”，按科室实际情况，记录各区域压力、温度、湿度……等日常工况内容。每区域每月一张记录表，便于监督检查。</w:t>
      </w:r>
    </w:p>
    <w:p>
      <w:pPr>
        <w:keepNext w:val="0"/>
        <w:keepLines w:val="0"/>
        <w:pageBreakBefore w:val="0"/>
        <w:widowControl/>
        <w:numPr>
          <w:ilvl w:val="0"/>
          <w:numId w:val="4"/>
        </w:numPr>
        <w:kinsoku/>
        <w:wordWrap/>
        <w:overflowPunct/>
        <w:topLinePunct w:val="0"/>
        <w:autoSpaceDE/>
        <w:autoSpaceDN/>
        <w:bidi w:val="0"/>
        <w:adjustRightInd/>
        <w:snapToGrid/>
        <w:spacing w:line="460" w:lineRule="atLeas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“清洗记录本”，按科室实际情况增减内容。每区域每月一张记录表，便于监督检查。</w:t>
      </w:r>
    </w:p>
    <w:p>
      <w:pPr>
        <w:keepNext w:val="0"/>
        <w:keepLines w:val="0"/>
        <w:pageBreakBefore w:val="0"/>
        <w:widowControl/>
        <w:numPr>
          <w:ilvl w:val="0"/>
          <w:numId w:val="4"/>
        </w:numPr>
        <w:kinsoku/>
        <w:wordWrap/>
        <w:overflowPunct/>
        <w:topLinePunct w:val="0"/>
        <w:autoSpaceDE/>
        <w:autoSpaceDN/>
        <w:bidi w:val="0"/>
        <w:adjustRightInd/>
        <w:snapToGrid/>
        <w:spacing w:line="460" w:lineRule="atLeast"/>
        <w:ind w:left="0" w:leftChars="0" w:firstLine="480" w:firstLineChars="200"/>
        <w:jc w:val="left"/>
        <w:textAlignment w:val="auto"/>
        <w:rPr>
          <w:rFonts w:cs="仿宋" w:asciiTheme="minorEastAsia" w:hAnsiTheme="minorEastAsia" w:eastAsiaTheme="minorEastAsia"/>
          <w:sz w:val="24"/>
          <w:szCs w:val="24"/>
        </w:rPr>
      </w:pPr>
      <w:r>
        <w:rPr>
          <w:rFonts w:hint="eastAsia" w:ascii="宋体" w:hAnsi="宋体" w:eastAsia="宋体" w:cs="宋体"/>
          <w:sz w:val="24"/>
          <w:szCs w:val="24"/>
        </w:rPr>
        <w:t>“更换记录本”，按科室、机组记录，一年一张表，可按机组增加张数，便于监督检查。</w:t>
      </w:r>
    </w:p>
    <w:p>
      <w:pPr>
        <w:numPr>
          <w:ilvl w:val="0"/>
          <w:numId w:val="0"/>
        </w:numPr>
        <w:jc w:val="left"/>
        <w:outlineLvl w:val="1"/>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五、评分规则</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525"/>
        <w:gridCol w:w="1207"/>
        <w:gridCol w:w="482"/>
        <w:gridCol w:w="471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4064"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评分项</w:t>
            </w:r>
          </w:p>
        </w:tc>
        <w:tc>
          <w:tcPr>
            <w:tcW w:w="4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8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（一）</w:t>
            </w:r>
          </w:p>
        </w:tc>
        <w:tc>
          <w:tcPr>
            <w:tcW w:w="4064"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价格部分</w:t>
            </w:r>
          </w:p>
        </w:tc>
        <w:tc>
          <w:tcPr>
            <w:tcW w:w="4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color w:val="auto"/>
                <w:kern w:val="0"/>
                <w:sz w:val="24"/>
                <w:szCs w:val="24"/>
                <w:lang w:val="en-US" w:eastAsia="zh-CN"/>
              </w:rPr>
            </w:pPr>
            <w:r>
              <w:rPr>
                <w:rFonts w:hint="eastAsia" w:ascii="宋体" w:hAnsi="宋体" w:cs="宋体"/>
                <w:b/>
                <w:color w:val="auto"/>
                <w:kern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rPr>
            </w:pPr>
          </w:p>
        </w:tc>
        <w:tc>
          <w:tcPr>
            <w:tcW w:w="4064"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满足招标文件要求且投标价格最低的投标报价为评标价基准价，其价格分为满分。</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价格分计算公式：投标报价得分=(评标基准价/有效投标报价)×</w:t>
            </w:r>
            <w:r>
              <w:rPr>
                <w:rFonts w:hint="eastAsia" w:ascii="宋体" w:hAnsi="宋体" w:eastAsia="宋体" w:cs="宋体"/>
                <w:color w:val="auto"/>
                <w:sz w:val="24"/>
                <w:szCs w:val="24"/>
                <w:lang w:val="en-US" w:eastAsia="zh-CN"/>
              </w:rPr>
              <w:t>权重</w:t>
            </w:r>
          </w:p>
        </w:tc>
        <w:tc>
          <w:tcPr>
            <w:tcW w:w="4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评分方式按公式计算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8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（二）</w:t>
            </w:r>
          </w:p>
        </w:tc>
        <w:tc>
          <w:tcPr>
            <w:tcW w:w="4064"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技术部分</w:t>
            </w:r>
          </w:p>
        </w:tc>
        <w:tc>
          <w:tcPr>
            <w:tcW w:w="4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color w:val="auto"/>
                <w:kern w:val="0"/>
                <w:sz w:val="24"/>
                <w:szCs w:val="24"/>
                <w:lang w:val="en-US" w:eastAsia="zh-CN"/>
              </w:rPr>
            </w:pPr>
            <w:r>
              <w:rPr>
                <w:rFonts w:hint="eastAsia" w:ascii="宋体" w:hAnsi="宋体" w:cs="宋体"/>
                <w:b/>
                <w:color w:val="auto"/>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p>
        </w:tc>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7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内容</w:t>
            </w:r>
          </w:p>
        </w:tc>
        <w:tc>
          <w:tcPr>
            <w:tcW w:w="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权重</w:t>
            </w:r>
          </w:p>
        </w:tc>
        <w:tc>
          <w:tcPr>
            <w:tcW w:w="27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评分规则</w:t>
            </w:r>
          </w:p>
        </w:tc>
        <w:tc>
          <w:tcPr>
            <w:tcW w:w="4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48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p>
        </w:tc>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78" w:line="24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服务条款响应情况</w:t>
            </w:r>
          </w:p>
        </w:tc>
        <w:tc>
          <w:tcPr>
            <w:tcW w:w="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78" w:line="240" w:lineRule="auto"/>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40</w:t>
            </w:r>
          </w:p>
        </w:tc>
        <w:tc>
          <w:tcPr>
            <w:tcW w:w="27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评审内容：</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新宋体" w:hAnsi="新宋体" w:eastAsia="新宋体" w:cs="宋体"/>
                <w:color w:val="auto"/>
                <w:sz w:val="24"/>
                <w:szCs w:val="24"/>
              </w:rPr>
            </w:pPr>
            <w:r>
              <w:rPr>
                <w:rFonts w:hint="eastAsia" w:ascii="新宋体" w:hAnsi="新宋体" w:eastAsia="新宋体" w:cs="宋体"/>
                <w:color w:val="auto"/>
                <w:sz w:val="24"/>
                <w:szCs w:val="24"/>
              </w:rPr>
              <w:t>投标人应如实填写《</w:t>
            </w:r>
            <w:r>
              <w:rPr>
                <w:rFonts w:hint="eastAsia" w:ascii="新宋体" w:hAnsi="新宋体" w:eastAsia="新宋体" w:cs="宋体"/>
                <w:color w:val="auto"/>
                <w:sz w:val="24"/>
                <w:szCs w:val="24"/>
                <w:lang w:eastAsia="zh-CN"/>
              </w:rPr>
              <w:t>服务条款偏离表</w:t>
            </w:r>
            <w:r>
              <w:rPr>
                <w:rFonts w:hint="eastAsia" w:ascii="新宋体" w:hAnsi="新宋体" w:eastAsia="新宋体" w:cs="宋体"/>
                <w:color w:val="auto"/>
                <w:sz w:val="24"/>
                <w:szCs w:val="24"/>
              </w:rPr>
              <w:t>》，评审委员会根据</w:t>
            </w:r>
            <w:r>
              <w:rPr>
                <w:rFonts w:hint="eastAsia" w:ascii="新宋体" w:hAnsi="新宋体" w:eastAsia="新宋体" w:cs="宋体"/>
                <w:color w:val="auto"/>
                <w:sz w:val="24"/>
                <w:szCs w:val="24"/>
                <w:lang w:eastAsia="zh-CN"/>
              </w:rPr>
              <w:t>服务</w:t>
            </w:r>
            <w:r>
              <w:rPr>
                <w:rFonts w:hint="eastAsia" w:ascii="新宋体" w:hAnsi="新宋体" w:eastAsia="新宋体" w:cs="宋体"/>
                <w:color w:val="auto"/>
                <w:sz w:val="24"/>
                <w:szCs w:val="24"/>
              </w:rPr>
              <w:t>响应情况进行打分，各项</w:t>
            </w:r>
            <w:r>
              <w:rPr>
                <w:rFonts w:hint="eastAsia" w:ascii="新宋体" w:hAnsi="新宋体" w:eastAsia="新宋体" w:cs="宋体"/>
                <w:color w:val="auto"/>
                <w:sz w:val="24"/>
                <w:szCs w:val="24"/>
                <w:lang w:eastAsia="zh-CN"/>
              </w:rPr>
              <w:t>服务</w:t>
            </w:r>
            <w:r>
              <w:rPr>
                <w:rFonts w:hint="eastAsia" w:ascii="新宋体" w:hAnsi="新宋体" w:eastAsia="新宋体" w:cs="宋体"/>
                <w:color w:val="auto"/>
                <w:sz w:val="24"/>
                <w:szCs w:val="24"/>
              </w:rPr>
              <w:t>要求全部满足的得</w:t>
            </w:r>
            <w:r>
              <w:rPr>
                <w:rFonts w:hint="eastAsia" w:ascii="新宋体" w:hAnsi="新宋体" w:eastAsia="新宋体" w:cs="宋体"/>
                <w:color w:val="auto"/>
                <w:sz w:val="24"/>
                <w:szCs w:val="24"/>
                <w:lang w:val="en-US" w:eastAsia="zh-CN"/>
              </w:rPr>
              <w:t>满</w:t>
            </w:r>
            <w:r>
              <w:rPr>
                <w:rFonts w:hint="eastAsia" w:ascii="新宋体" w:hAnsi="新宋体" w:eastAsia="新宋体" w:cs="宋体"/>
                <w:color w:val="auto"/>
                <w:sz w:val="24"/>
                <w:szCs w:val="24"/>
              </w:rPr>
              <w:t>分，一般</w:t>
            </w:r>
            <w:r>
              <w:rPr>
                <w:rFonts w:hint="eastAsia" w:ascii="新宋体" w:hAnsi="新宋体" w:eastAsia="新宋体" w:cs="宋体"/>
                <w:color w:val="auto"/>
                <w:sz w:val="24"/>
                <w:szCs w:val="24"/>
                <w:lang w:eastAsia="zh-CN"/>
              </w:rPr>
              <w:t>参数</w:t>
            </w:r>
            <w:r>
              <w:rPr>
                <w:rFonts w:hint="eastAsia" w:ascii="新宋体" w:hAnsi="新宋体" w:eastAsia="新宋体" w:cs="宋体"/>
                <w:color w:val="auto"/>
                <w:sz w:val="24"/>
                <w:szCs w:val="24"/>
              </w:rPr>
              <w:t>每偏离一项扣</w:t>
            </w:r>
            <w:r>
              <w:rPr>
                <w:rFonts w:hint="eastAsia" w:ascii="新宋体" w:hAnsi="新宋体" w:eastAsia="新宋体" w:cs="宋体"/>
                <w:color w:val="auto"/>
                <w:sz w:val="24"/>
                <w:szCs w:val="24"/>
                <w:lang w:val="en-US" w:eastAsia="zh-CN"/>
              </w:rPr>
              <w:t>5</w:t>
            </w:r>
            <w:r>
              <w:rPr>
                <w:rFonts w:hint="eastAsia" w:ascii="新宋体" w:hAnsi="新宋体" w:eastAsia="新宋体" w:cs="宋体"/>
                <w:color w:val="auto"/>
                <w:sz w:val="24"/>
                <w:szCs w:val="24"/>
              </w:rPr>
              <w:t>分</w:t>
            </w:r>
            <w:r>
              <w:rPr>
                <w:rFonts w:hint="eastAsia" w:ascii="新宋体" w:hAnsi="新宋体" w:eastAsia="新宋体" w:cs="宋体"/>
                <w:color w:val="auto"/>
                <w:sz w:val="24"/>
                <w:szCs w:val="24"/>
                <w:lang w:eastAsia="zh-CN"/>
              </w:rPr>
              <w:t>，</w:t>
            </w:r>
            <w:r>
              <w:rPr>
                <w:rFonts w:hint="eastAsia" w:ascii="新宋体" w:hAnsi="新宋体" w:eastAsia="新宋体" w:cs="宋体"/>
                <w:color w:val="auto"/>
                <w:sz w:val="24"/>
                <w:szCs w:val="24"/>
              </w:rPr>
              <w:t>扣完为止。</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eastAsia="zh-CN"/>
              </w:rPr>
              <w:t>证明文件</w:t>
            </w:r>
            <w:r>
              <w:rPr>
                <w:rFonts w:hint="eastAsia" w:ascii="宋体" w:hAnsi="宋体" w:cs="宋体"/>
                <w:color w:val="auto"/>
                <w:kern w:val="0"/>
                <w:sz w:val="24"/>
                <w:szCs w:val="24"/>
              </w:rPr>
              <w:t>：</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eastAsia="新宋体" w:cs="宋体"/>
                <w:color w:val="auto"/>
                <w:kern w:val="0"/>
                <w:sz w:val="24"/>
                <w:szCs w:val="24"/>
                <w:lang w:val="en-US" w:eastAsia="zh-CN" w:bidi="ar-SA"/>
              </w:rPr>
            </w:pPr>
            <w:r>
              <w:rPr>
                <w:rFonts w:hint="eastAsia" w:ascii="宋体" w:hAnsi="宋体" w:cs="宋体"/>
                <w:color w:val="auto"/>
                <w:kern w:val="0"/>
                <w:sz w:val="24"/>
                <w:szCs w:val="24"/>
                <w:lang w:eastAsia="zh-CN"/>
              </w:rPr>
              <w:t>投标人须按招标文件要求提供</w:t>
            </w:r>
            <w:r>
              <w:rPr>
                <w:rFonts w:hint="eastAsia" w:ascii="新宋体" w:hAnsi="新宋体" w:eastAsia="新宋体" w:cs="宋体"/>
                <w:color w:val="auto"/>
                <w:sz w:val="24"/>
                <w:szCs w:val="24"/>
              </w:rPr>
              <w:t>《</w:t>
            </w:r>
            <w:r>
              <w:rPr>
                <w:rFonts w:hint="eastAsia" w:ascii="新宋体" w:hAnsi="新宋体" w:eastAsia="新宋体" w:cs="宋体"/>
                <w:color w:val="auto"/>
                <w:sz w:val="24"/>
                <w:szCs w:val="24"/>
                <w:lang w:eastAsia="zh-CN"/>
              </w:rPr>
              <w:t>服务条款偏离表</w:t>
            </w:r>
            <w:r>
              <w:rPr>
                <w:rFonts w:hint="eastAsia" w:ascii="新宋体" w:hAnsi="新宋体" w:eastAsia="新宋体" w:cs="宋体"/>
                <w:color w:val="auto"/>
                <w:sz w:val="24"/>
                <w:szCs w:val="24"/>
              </w:rPr>
              <w:t>》</w:t>
            </w:r>
            <w:r>
              <w:rPr>
                <w:rFonts w:hint="eastAsia" w:ascii="新宋体" w:hAnsi="新宋体" w:eastAsia="新宋体" w:cs="宋体"/>
                <w:color w:val="auto"/>
                <w:sz w:val="24"/>
                <w:szCs w:val="24"/>
                <w:lang w:eastAsia="zh-CN"/>
              </w:rPr>
              <w:t>，关于本项目的项目服务要求内容</w:t>
            </w:r>
            <w:r>
              <w:rPr>
                <w:rFonts w:hint="eastAsia" w:ascii="新宋体" w:hAnsi="新宋体" w:eastAsia="新宋体" w:cs="宋体"/>
                <w:color w:val="auto"/>
                <w:sz w:val="24"/>
                <w:szCs w:val="24"/>
                <w:lang w:val="en-US" w:eastAsia="zh-CN"/>
              </w:rPr>
              <w:t>已在本项目评标方法中其余评分项进行扣分的，本项不再重复扣分</w:t>
            </w:r>
            <w:r>
              <w:rPr>
                <w:rFonts w:hint="eastAsia" w:ascii="宋体" w:hAnsi="宋体" w:cs="宋体"/>
                <w:color w:val="auto"/>
                <w:kern w:val="0"/>
                <w:sz w:val="24"/>
                <w:szCs w:val="24"/>
                <w:lang w:eastAsia="zh-CN"/>
              </w:rPr>
              <w:t>。</w:t>
            </w:r>
          </w:p>
        </w:tc>
        <w:tc>
          <w:tcPr>
            <w:tcW w:w="4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专家</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8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（三）</w:t>
            </w:r>
          </w:p>
        </w:tc>
        <w:tc>
          <w:tcPr>
            <w:tcW w:w="4064"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商务部分</w:t>
            </w:r>
          </w:p>
        </w:tc>
        <w:tc>
          <w:tcPr>
            <w:tcW w:w="4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color w:val="auto"/>
                <w:kern w:val="0"/>
                <w:sz w:val="24"/>
                <w:szCs w:val="24"/>
                <w:lang w:val="en-US" w:eastAsia="zh-CN"/>
              </w:rPr>
            </w:pPr>
            <w:r>
              <w:rPr>
                <w:rFonts w:hint="eastAsia" w:ascii="宋体" w:hAnsi="宋体" w:cs="宋体"/>
                <w:b/>
                <w:color w:val="auto"/>
                <w:kern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p>
        </w:tc>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7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评分因素</w:t>
            </w:r>
          </w:p>
        </w:tc>
        <w:tc>
          <w:tcPr>
            <w:tcW w:w="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权重</w:t>
            </w:r>
          </w:p>
        </w:tc>
        <w:tc>
          <w:tcPr>
            <w:tcW w:w="27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评分规则</w:t>
            </w:r>
          </w:p>
        </w:tc>
        <w:tc>
          <w:tcPr>
            <w:tcW w:w="4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评分</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8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p>
        </w:tc>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p>
        </w:tc>
        <w:tc>
          <w:tcPr>
            <w:tcW w:w="7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auto"/>
                <w:kern w:val="0"/>
                <w:sz w:val="24"/>
                <w:szCs w:val="24"/>
                <w:lang w:eastAsia="zh-CN"/>
              </w:rPr>
            </w:pPr>
            <w:r>
              <w:rPr>
                <w:rFonts w:hint="eastAsia" w:ascii="宋体" w:hAnsi="宋体" w:cs="宋体"/>
                <w:b w:val="0"/>
                <w:bCs/>
                <w:color w:val="auto"/>
                <w:kern w:val="0"/>
                <w:sz w:val="24"/>
                <w:szCs w:val="24"/>
                <w:lang w:eastAsia="zh-CN"/>
              </w:rPr>
              <w:t>投标人信用情况</w:t>
            </w:r>
          </w:p>
        </w:tc>
        <w:tc>
          <w:tcPr>
            <w:tcW w:w="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cs="宋体"/>
                <w:b w:val="0"/>
                <w:bCs/>
                <w:color w:val="auto"/>
                <w:kern w:val="0"/>
                <w:sz w:val="24"/>
                <w:szCs w:val="24"/>
                <w:lang w:val="en-US" w:eastAsia="zh-CN"/>
              </w:rPr>
              <w:t>5</w:t>
            </w:r>
          </w:p>
        </w:tc>
        <w:tc>
          <w:tcPr>
            <w:tcW w:w="27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评审内容：</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投标人近三年</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2019年3月至本项目投标截止日</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在</w:t>
            </w:r>
            <w:r>
              <w:rPr>
                <w:rFonts w:hint="eastAsia" w:ascii="宋体" w:hAnsi="宋体" w:cs="宋体"/>
                <w:color w:val="auto"/>
                <w:kern w:val="0"/>
                <w:sz w:val="24"/>
                <w:szCs w:val="24"/>
                <w:lang w:eastAsia="zh-CN"/>
              </w:rPr>
              <w:t>采购人单位中</w:t>
            </w:r>
            <w:r>
              <w:rPr>
                <w:rFonts w:hint="eastAsia" w:ascii="宋体" w:hAnsi="宋体" w:cs="宋体"/>
                <w:color w:val="auto"/>
                <w:kern w:val="0"/>
                <w:sz w:val="24"/>
                <w:szCs w:val="24"/>
              </w:rPr>
              <w:t>无不良记录，履约信誉良好。符合要求得2分；不符合要求得0分。</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cs="宋体"/>
                <w:color w:val="auto"/>
                <w:kern w:val="0"/>
                <w:sz w:val="24"/>
                <w:szCs w:val="24"/>
              </w:rPr>
            </w:pPr>
            <w:r>
              <w:rPr>
                <w:rFonts w:hint="eastAsia" w:ascii="宋体" w:hAnsi="宋体" w:eastAsia="宋体" w:cs="宋体"/>
                <w:color w:val="auto"/>
                <w:kern w:val="0"/>
                <w:sz w:val="24"/>
                <w:szCs w:val="24"/>
              </w:rPr>
              <w:t>证明文件</w:t>
            </w:r>
            <w:r>
              <w:rPr>
                <w:rFonts w:hint="eastAsia" w:ascii="宋体" w:hAnsi="宋体" w:cs="宋体"/>
                <w:color w:val="auto"/>
                <w:kern w:val="0"/>
                <w:sz w:val="24"/>
                <w:szCs w:val="24"/>
              </w:rPr>
              <w:t>：</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eastAsia="宋体" w:cs="宋体"/>
                <w:color w:val="auto"/>
                <w:kern w:val="0"/>
                <w:sz w:val="24"/>
                <w:szCs w:val="24"/>
                <w:lang w:val="en-US" w:eastAsia="zh-CN" w:bidi="ar"/>
              </w:rPr>
            </w:pPr>
            <w:r>
              <w:rPr>
                <w:rFonts w:hint="eastAsia" w:cs="宋体"/>
                <w:color w:val="auto"/>
                <w:sz w:val="24"/>
                <w:szCs w:val="24"/>
                <w:lang w:eastAsia="zh-CN"/>
              </w:rPr>
              <w:t>提供承诺函（格式自拟），如投标人提供的承诺函内容虚假的，一经查实，后果由投标人自行承担</w:t>
            </w:r>
            <w:r>
              <w:rPr>
                <w:rFonts w:hint="eastAsia" w:cs="宋体"/>
                <w:color w:val="auto"/>
                <w:sz w:val="24"/>
                <w:szCs w:val="24"/>
              </w:rPr>
              <w:t>。</w:t>
            </w:r>
          </w:p>
        </w:tc>
        <w:tc>
          <w:tcPr>
            <w:tcW w:w="4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专家</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48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4"/>
                <w:szCs w:val="24"/>
              </w:rPr>
            </w:pPr>
          </w:p>
        </w:tc>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同类业绩</w:t>
            </w:r>
          </w:p>
        </w:tc>
        <w:tc>
          <w:tcPr>
            <w:tcW w:w="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eastAsia="宋体" w:cs="宋体"/>
                <w:color w:val="auto"/>
                <w:kern w:val="0"/>
                <w:sz w:val="24"/>
                <w:szCs w:val="24"/>
                <w:lang w:val="en-US"/>
              </w:rPr>
            </w:pPr>
            <w:r>
              <w:rPr>
                <w:rFonts w:hint="eastAsia" w:ascii="宋体" w:hAnsi="宋体" w:cs="宋体"/>
                <w:color w:val="auto"/>
                <w:kern w:val="0"/>
                <w:sz w:val="24"/>
                <w:szCs w:val="24"/>
                <w:lang w:val="en-US" w:eastAsia="zh-CN"/>
              </w:rPr>
              <w:t>20</w:t>
            </w:r>
          </w:p>
        </w:tc>
        <w:tc>
          <w:tcPr>
            <w:tcW w:w="27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评审内容：</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投标人提供201</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月至本项目</w:t>
            </w:r>
            <w:r>
              <w:rPr>
                <w:rFonts w:hint="eastAsia" w:ascii="宋体" w:hAnsi="宋体" w:cs="宋体"/>
                <w:color w:val="auto"/>
                <w:kern w:val="0"/>
                <w:sz w:val="24"/>
                <w:szCs w:val="24"/>
                <w:lang w:eastAsia="zh-CN"/>
              </w:rPr>
              <w:t>投标截止时间</w:t>
            </w:r>
            <w:r>
              <w:rPr>
                <w:rFonts w:hint="eastAsia" w:ascii="宋体" w:hAnsi="宋体" w:cs="宋体"/>
                <w:color w:val="auto"/>
                <w:kern w:val="0"/>
                <w:sz w:val="24"/>
                <w:szCs w:val="24"/>
              </w:rPr>
              <w:t>，每提供一份医疗净化维修维护工程案例，得</w:t>
            </w:r>
            <w:r>
              <w:rPr>
                <w:rFonts w:hint="eastAsia" w:ascii="宋体" w:hAnsi="宋体" w:cs="宋体"/>
                <w:color w:val="auto"/>
                <w:kern w:val="0"/>
                <w:sz w:val="24"/>
                <w:szCs w:val="24"/>
                <w:lang w:val="en-US" w:eastAsia="zh-CN"/>
              </w:rPr>
              <w:t>5分</w:t>
            </w:r>
            <w:r>
              <w:rPr>
                <w:rFonts w:hint="eastAsia" w:ascii="宋体" w:hAnsi="宋体" w:cs="宋体"/>
                <w:color w:val="auto"/>
                <w:kern w:val="0"/>
                <w:sz w:val="24"/>
                <w:szCs w:val="24"/>
              </w:rPr>
              <w:t>，最高得</w:t>
            </w: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lang w:eastAsia="zh-CN"/>
              </w:rPr>
              <w:t>分</w:t>
            </w:r>
            <w:r>
              <w:rPr>
                <w:rFonts w:hint="eastAsia" w:ascii="宋体" w:hAnsi="宋体" w:cs="宋体"/>
                <w:color w:val="auto"/>
                <w:kern w:val="0"/>
                <w:sz w:val="24"/>
                <w:szCs w:val="24"/>
              </w:rPr>
              <w:t>（同一</w:t>
            </w:r>
            <w:r>
              <w:rPr>
                <w:rFonts w:hint="eastAsia" w:ascii="宋体" w:hAnsi="宋体" w:cs="宋体"/>
                <w:color w:val="auto"/>
                <w:kern w:val="0"/>
                <w:sz w:val="24"/>
                <w:szCs w:val="24"/>
                <w:lang w:eastAsia="zh-CN"/>
              </w:rPr>
              <w:t>合同续签的</w:t>
            </w:r>
            <w:r>
              <w:rPr>
                <w:rFonts w:hint="eastAsia" w:ascii="宋体" w:hAnsi="宋体" w:cs="宋体"/>
                <w:color w:val="auto"/>
                <w:kern w:val="0"/>
                <w:sz w:val="24"/>
                <w:szCs w:val="24"/>
              </w:rPr>
              <w:t>不重复计分）。</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cs="宋体"/>
                <w:color w:val="auto"/>
                <w:kern w:val="0"/>
                <w:sz w:val="24"/>
                <w:szCs w:val="24"/>
              </w:rPr>
            </w:pPr>
            <w:r>
              <w:rPr>
                <w:rFonts w:hint="eastAsia" w:ascii="宋体" w:hAnsi="宋体" w:eastAsia="宋体" w:cs="宋体"/>
                <w:color w:val="auto"/>
                <w:kern w:val="0"/>
                <w:sz w:val="24"/>
                <w:szCs w:val="24"/>
              </w:rPr>
              <w:t>证明文件</w:t>
            </w:r>
            <w:r>
              <w:rPr>
                <w:rFonts w:hint="eastAsia" w:ascii="宋体" w:hAnsi="宋体" w:cs="宋体"/>
                <w:color w:val="auto"/>
                <w:kern w:val="0"/>
                <w:sz w:val="24"/>
                <w:szCs w:val="24"/>
              </w:rPr>
              <w:t>：</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rPr>
              <w:t>提供合同</w:t>
            </w:r>
            <w:r>
              <w:rPr>
                <w:rFonts w:hint="eastAsia" w:ascii="宋体" w:hAnsi="宋体" w:cs="宋体"/>
                <w:color w:val="auto"/>
                <w:kern w:val="0"/>
                <w:sz w:val="24"/>
                <w:szCs w:val="24"/>
                <w:lang w:eastAsia="zh-CN"/>
              </w:rPr>
              <w:t>关键页复印件或</w:t>
            </w:r>
            <w:r>
              <w:rPr>
                <w:rFonts w:hint="eastAsia" w:ascii="宋体" w:hAnsi="宋体" w:cs="宋体"/>
                <w:color w:val="auto"/>
                <w:kern w:val="0"/>
                <w:sz w:val="24"/>
                <w:szCs w:val="24"/>
              </w:rPr>
              <w:t>扫描件，原件备查，</w:t>
            </w:r>
            <w:r>
              <w:rPr>
                <w:rFonts w:hint="eastAsia" w:cs="宋体"/>
                <w:color w:val="auto"/>
                <w:sz w:val="24"/>
                <w:szCs w:val="24"/>
              </w:rPr>
              <w:t>未提供、不清晰或无法凭所提供材料判断是否得分的，一律作不得分处理。</w:t>
            </w:r>
          </w:p>
        </w:tc>
        <w:tc>
          <w:tcPr>
            <w:tcW w:w="4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专家</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jc w:val="center"/>
        </w:trPr>
        <w:tc>
          <w:tcPr>
            <w:tcW w:w="48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rPr>
            </w:pPr>
          </w:p>
        </w:tc>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w:t>
            </w:r>
          </w:p>
        </w:tc>
        <w:tc>
          <w:tcPr>
            <w:tcW w:w="7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拟安排的项目</w:t>
            </w:r>
            <w:r>
              <w:rPr>
                <w:rFonts w:hint="eastAsia" w:ascii="宋体" w:hAnsi="宋体" w:eastAsia="宋体" w:cs="宋体"/>
                <w:sz w:val="21"/>
                <w:szCs w:val="21"/>
              </w:rPr>
              <w:t>驻点</w:t>
            </w:r>
            <w:r>
              <w:rPr>
                <w:rFonts w:hint="eastAsia" w:ascii="宋体" w:hAnsi="宋体" w:eastAsia="宋体" w:cs="宋体"/>
                <w:color w:val="auto"/>
                <w:kern w:val="0"/>
                <w:sz w:val="21"/>
                <w:szCs w:val="21"/>
              </w:rPr>
              <w:t>成员情况</w:t>
            </w:r>
          </w:p>
        </w:tc>
        <w:tc>
          <w:tcPr>
            <w:tcW w:w="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w:t>
            </w:r>
          </w:p>
        </w:tc>
        <w:tc>
          <w:tcPr>
            <w:tcW w:w="27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评审内容：</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拟安排的项目</w:t>
            </w:r>
            <w:r>
              <w:rPr>
                <w:rFonts w:hint="eastAsia" w:ascii="宋体" w:hAnsi="宋体" w:eastAsia="宋体" w:cs="宋体"/>
                <w:sz w:val="21"/>
                <w:szCs w:val="21"/>
              </w:rPr>
              <w:t>驻点</w:t>
            </w:r>
            <w:r>
              <w:rPr>
                <w:rFonts w:hint="eastAsia" w:ascii="宋体" w:hAnsi="宋体" w:eastAsia="宋体" w:cs="宋体"/>
                <w:color w:val="auto"/>
                <w:kern w:val="0"/>
                <w:szCs w:val="21"/>
              </w:rPr>
              <w:t>成员具有强大的服务能力，拥有持制冷证或电工证的技术人员。符合要求得</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分；不符合要求得0分。</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证明文件：</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提供通过投标人的项目主要团队成员近三个月在投标单位缴纳的个人社保证明</w:t>
            </w:r>
            <w:r>
              <w:rPr>
                <w:rFonts w:hint="eastAsia" w:ascii="宋体" w:hAnsi="宋体" w:eastAsia="宋体" w:cs="宋体"/>
                <w:color w:val="auto"/>
                <w:kern w:val="0"/>
                <w:szCs w:val="21"/>
                <w:lang w:val="zh-CN"/>
              </w:rPr>
              <w:t>（如开标日上一个月的社保材料因社保部门原因暂时无法取得，则可以往前顺延一个月）</w:t>
            </w:r>
            <w:r>
              <w:rPr>
                <w:rFonts w:hint="eastAsia" w:ascii="宋体" w:hAnsi="宋体" w:eastAsia="宋体" w:cs="宋体"/>
                <w:color w:val="auto"/>
                <w:kern w:val="0"/>
                <w:szCs w:val="21"/>
              </w:rPr>
              <w:t>和相关证书</w:t>
            </w:r>
            <w:r>
              <w:rPr>
                <w:rFonts w:hint="eastAsia" w:ascii="宋体" w:hAnsi="宋体" w:eastAsia="宋体" w:cs="宋体"/>
                <w:color w:val="auto"/>
                <w:kern w:val="0"/>
                <w:szCs w:val="21"/>
                <w:lang w:eastAsia="zh-CN"/>
              </w:rPr>
              <w:t>复印件或</w:t>
            </w:r>
            <w:r>
              <w:rPr>
                <w:rFonts w:hint="eastAsia" w:ascii="宋体" w:hAnsi="宋体" w:eastAsia="宋体" w:cs="宋体"/>
                <w:color w:val="auto"/>
                <w:kern w:val="0"/>
                <w:szCs w:val="21"/>
              </w:rPr>
              <w:t>扫描件，原件备查。未提供、不清晰或无法凭所提供材料判断是否得分的，一律作不得分处理。</w:t>
            </w:r>
          </w:p>
        </w:tc>
        <w:tc>
          <w:tcPr>
            <w:tcW w:w="4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专家</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48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rPr>
            </w:pPr>
          </w:p>
        </w:tc>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7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维修服务保障</w:t>
            </w:r>
          </w:p>
        </w:tc>
        <w:tc>
          <w:tcPr>
            <w:tcW w:w="2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p>
        </w:tc>
        <w:tc>
          <w:tcPr>
            <w:tcW w:w="27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评审内容：</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承诺所更换材料或配件的保修期为一年或一年以上（含）。符合要求得2分；不符合要求得0分。</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证明文件：</w:t>
            </w:r>
          </w:p>
          <w:p>
            <w:pPr>
              <w:keepNext w:val="0"/>
              <w:keepLines w:val="0"/>
              <w:pageBreakBefore w:val="0"/>
              <w:widowControl/>
              <w:kinsoku/>
              <w:wordWrap/>
              <w:overflowPunct/>
              <w:topLinePunct w:val="0"/>
              <w:autoSpaceDE/>
              <w:autoSpaceDN/>
              <w:bidi w:val="0"/>
              <w:adjustRightInd/>
              <w:spacing w:after="78" w:line="24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eastAsia="zh-CN"/>
              </w:rPr>
              <w:t>提供承诺函（格式自拟）</w:t>
            </w:r>
            <w:r>
              <w:rPr>
                <w:rFonts w:hint="eastAsia" w:ascii="宋体" w:hAnsi="宋体" w:eastAsia="宋体" w:cs="宋体"/>
                <w:color w:val="auto"/>
                <w:kern w:val="0"/>
                <w:szCs w:val="21"/>
              </w:rPr>
              <w:t>。</w:t>
            </w:r>
          </w:p>
        </w:tc>
        <w:tc>
          <w:tcPr>
            <w:tcW w:w="4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专家</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打分</w:t>
            </w:r>
          </w:p>
        </w:tc>
      </w:tr>
    </w:tbl>
    <w:p>
      <w:pPr>
        <w:numPr>
          <w:ilvl w:val="0"/>
          <w:numId w:val="0"/>
        </w:numPr>
        <w:jc w:val="left"/>
        <w:rPr>
          <w:rFonts w:hint="default" w:ascii="宋体" w:hAnsi="宋体"/>
          <w:b/>
          <w:color w:val="000000"/>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0BD10"/>
    <w:multiLevelType w:val="singleLevel"/>
    <w:tmpl w:val="BC40BD10"/>
    <w:lvl w:ilvl="0" w:tentative="0">
      <w:start w:val="1"/>
      <w:numFmt w:val="decimal"/>
      <w:lvlText w:val="%1."/>
      <w:lvlJc w:val="left"/>
      <w:pPr>
        <w:ind w:left="425" w:hanging="425"/>
      </w:pPr>
      <w:rPr>
        <w:rFonts w:hint="default"/>
      </w:rPr>
    </w:lvl>
  </w:abstractNum>
  <w:abstractNum w:abstractNumId="1">
    <w:nsid w:val="C38D8D67"/>
    <w:multiLevelType w:val="singleLevel"/>
    <w:tmpl w:val="C38D8D67"/>
    <w:lvl w:ilvl="0" w:tentative="0">
      <w:start w:val="1"/>
      <w:numFmt w:val="decimal"/>
      <w:lvlText w:val="(%1)"/>
      <w:lvlJc w:val="left"/>
      <w:pPr>
        <w:ind w:left="420" w:hanging="425"/>
      </w:pPr>
      <w:rPr>
        <w:rFonts w:hint="default"/>
      </w:rPr>
    </w:lvl>
  </w:abstractNum>
  <w:abstractNum w:abstractNumId="2">
    <w:nsid w:val="23F8C2C2"/>
    <w:multiLevelType w:val="singleLevel"/>
    <w:tmpl w:val="23F8C2C2"/>
    <w:lvl w:ilvl="0" w:tentative="0">
      <w:start w:val="1"/>
      <w:numFmt w:val="decimalEnclosedCircleChinese"/>
      <w:suff w:val="nothing"/>
      <w:lvlText w:val="%1　"/>
      <w:lvlJc w:val="left"/>
      <w:pPr>
        <w:ind w:left="0" w:firstLine="400"/>
      </w:pPr>
      <w:rPr>
        <w:rFonts w:hint="eastAsia"/>
      </w:rPr>
    </w:lvl>
  </w:abstractNum>
  <w:abstractNum w:abstractNumId="3">
    <w:nsid w:val="386BE236"/>
    <w:multiLevelType w:val="singleLevel"/>
    <w:tmpl w:val="386BE236"/>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32514"/>
    <w:rsid w:val="1B332514"/>
    <w:rsid w:val="23597A20"/>
    <w:rsid w:val="2499235C"/>
    <w:rsid w:val="2BC77546"/>
    <w:rsid w:val="61471C84"/>
    <w:rsid w:val="6CE204A8"/>
    <w:rsid w:val="6D104B9F"/>
    <w:rsid w:val="772E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adjustRightInd w:val="0"/>
      <w:jc w:val="center"/>
      <w:textAlignment w:val="baseline"/>
      <w:outlineLvl w:val="1"/>
    </w:pPr>
    <w:rPr>
      <w:kern w:val="0"/>
      <w:sz w:val="2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4286</Words>
  <Characters>4425</Characters>
  <Lines>0</Lines>
  <Paragraphs>0</Paragraphs>
  <TotalTime>10</TotalTime>
  <ScaleCrop>false</ScaleCrop>
  <LinksUpToDate>false</LinksUpToDate>
  <CharactersWithSpaces>4432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2022-04-19T12:20:00Z</dcterms:created>
  <dc:creator>匡武</dc:creator>
  <cp:lastModifiedBy>Administrator</cp:lastModifiedBy>
  <dcterms:modified xsi:type="dcterms:W3CDTF">2022-04-24T00:16:56Z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75843E6D03754052A0B75321BA44AFA4</vt:lpwstr>
  </property>
</Properties>
</file>