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徐焰雄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1975年1月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1999-12-1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门急诊科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24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惠阳区中医院党总支副书记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2017-2-14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2017-2-14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普通内科（基层）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42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1989-09~1992-07 惠州市惠城区水口中学 初中 初中毕业 全日制</w:t>
            </w:r>
            <w:r>
              <w:br/>
            </w:r>
            <w:r>
              <w:t xml:space="preserve">1992-09~1995-07 惠阳区崇雅中学 高中 高中毕业 全日制</w:t>
            </w:r>
            <w:r>
              <w:br/>
            </w:r>
            <w:r>
              <w:t xml:space="preserve">1995-09~1998-07 湖北咸宁医学院 临床医学 大专毕业 全日制</w:t>
            </w:r>
            <w:r>
              <w:br/>
            </w:r>
            <w:r>
              <w:t xml:space="preserve">2014-03~2017-01 南方医科大学 临床医学 本科毕业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1999-12~2003-12 惠阳区镇隆中心卫生院 临床医生</w:t>
            </w:r>
            <w:r>
              <w:br/>
            </w:r>
            <w:r>
              <w:t xml:space="preserve">2004-01~2023-04 惠阳区中医院 临床医生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1999-05-01~2000-12-01 惠州市第三人民医院 急诊科 6个月</w:t>
            </w:r>
            <w:r>
              <w:br/>
            </w:r>
            <w:r>
              <w:t xml:space="preserve">2005-05-01~2006-05-01 惠州市中心人民医院 心血管内科.儿科 12个月</w:t>
            </w:r>
            <w:r>
              <w:br/>
            </w:r>
            <w:r>
              <w:t xml:space="preserve">2023-09-01~2023-12-01 惠州市第六人民医院 急诊科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1999-12-01~2003-12-01 惠阳区镇隆中心卫生院 临床医生</w:t>
            </w:r>
            <w:r>
              <w:br/>
            </w:r>
            <w:r>
              <w:t xml:space="preserve">2019-03-01~2019-06-01 惠阳区良井中心卫生院 临床医生</w:t>
            </w:r>
            <w:r>
              <w:br/>
            </w:r>
            <w:r>
              <w:t xml:space="preserve">2023-07-01~2023-09-01 惠阳区秋长中心卫生院 临床医生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[科普作品]:《碘-131治疗后甲状腺功能减退注意事项》</w:t>
            </w:r>
            <w:r>
              <w:br/>
            </w:r>
            <w:r>
              <w:t xml:space="preserve">[其他代表作]:“高流量湿化治疗仪在肺部感染导致呼吸衰竭治疗中的应用”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  本人在取得现任职称以来无负面情况。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